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7F4345" w14:paraId="1009D89B" w14:textId="77777777" w:rsidTr="00F26DE8">
        <w:trPr>
          <w:trHeight w:hRule="exact" w:val="1418"/>
        </w:trPr>
        <w:tc>
          <w:tcPr>
            <w:tcW w:w="6804" w:type="dxa"/>
            <w:shd w:val="clear" w:color="auto" w:fill="auto"/>
            <w:vAlign w:val="center"/>
          </w:tcPr>
          <w:p w14:paraId="16FF01B7" w14:textId="77777777" w:rsidR="00706BC0" w:rsidRPr="007F4345" w:rsidRDefault="007F4345" w:rsidP="00F26DE8">
            <w:pPr>
              <w:pStyle w:val="EPName"/>
              <w:rPr>
                <w:lang w:val="en-GB"/>
              </w:rPr>
            </w:pPr>
            <w:r w:rsidRPr="007F4345">
              <w:rPr>
                <w:lang w:val="en-GB"/>
              </w:rPr>
              <w:t>European Parliament</w:t>
            </w:r>
          </w:p>
          <w:p w14:paraId="4FF1893F" w14:textId="77777777" w:rsidR="00706BC0" w:rsidRPr="00577927" w:rsidRDefault="00577927" w:rsidP="00577927">
            <w:pPr>
              <w:pStyle w:val="EPTerm"/>
              <w:rPr>
                <w:rStyle w:val="HideTWBExt"/>
                <w:noProof w:val="0"/>
                <w:vanish w:val="0"/>
                <w:color w:val="auto"/>
                <w:lang w:val="en-GB"/>
              </w:rPr>
            </w:pPr>
            <w:r>
              <w:t>2014-2019</w:t>
            </w:r>
          </w:p>
        </w:tc>
        <w:tc>
          <w:tcPr>
            <w:tcW w:w="2268" w:type="dxa"/>
            <w:shd w:val="clear" w:color="auto" w:fill="auto"/>
          </w:tcPr>
          <w:p w14:paraId="002B1679" w14:textId="77777777" w:rsidR="00706BC0" w:rsidRPr="007F4345" w:rsidRDefault="00D27CF2" w:rsidP="00F26DE8">
            <w:pPr>
              <w:pStyle w:val="EPLogo"/>
            </w:pPr>
            <w:r>
              <w:pict w14:anchorId="13FBD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64C77212" w14:textId="77777777" w:rsidR="00E53167" w:rsidRPr="007F4345" w:rsidRDefault="00E53167" w:rsidP="00E53167">
      <w:pPr>
        <w:pStyle w:val="LineTop"/>
        <w:rPr>
          <w:lang w:val="en-GB"/>
        </w:rPr>
      </w:pPr>
    </w:p>
    <w:p w14:paraId="52701AD9" w14:textId="77777777" w:rsidR="00E53167" w:rsidRPr="007F4345" w:rsidRDefault="00577927" w:rsidP="00E53167">
      <w:pPr>
        <w:pStyle w:val="ZSessionDoc"/>
      </w:pPr>
      <w:r>
        <w:t>Plenary sitting</w:t>
      </w:r>
    </w:p>
    <w:p w14:paraId="31C2E1FB" w14:textId="77777777" w:rsidR="00094DDA" w:rsidRPr="007F4345" w:rsidRDefault="00094DDA" w:rsidP="00094DDA">
      <w:pPr>
        <w:pStyle w:val="LineBottom"/>
      </w:pPr>
    </w:p>
    <w:p w14:paraId="1C642A49" w14:textId="77777777" w:rsidR="00094DDA" w:rsidRPr="007F4345" w:rsidRDefault="00094DDA" w:rsidP="00094DDA">
      <w:pPr>
        <w:pStyle w:val="RefProc"/>
      </w:pPr>
      <w:r w:rsidRPr="007F4345">
        <w:rPr>
          <w:rStyle w:val="HideTWBExt"/>
          <w:b w:val="0"/>
          <w:noProof w:val="0"/>
        </w:rPr>
        <w:t>&lt;NoDocSe&gt;</w:t>
      </w:r>
      <w:r w:rsidR="00577927">
        <w:t>B8</w:t>
      </w:r>
      <w:r w:rsidR="00577927">
        <w:noBreakHyphen/>
        <w:t>0393/2018</w:t>
      </w:r>
      <w:r w:rsidRPr="007F4345">
        <w:rPr>
          <w:rStyle w:val="HideTWBExt"/>
          <w:b w:val="0"/>
          <w:noProof w:val="0"/>
        </w:rPr>
        <w:t>&lt;/NoDocSe&gt;</w:t>
      </w:r>
    </w:p>
    <w:p w14:paraId="49B6ECAA" w14:textId="77777777" w:rsidR="00094DDA" w:rsidRPr="007F4345" w:rsidRDefault="00094DDA" w:rsidP="00094DDA">
      <w:pPr>
        <w:pStyle w:val="ZDate"/>
      </w:pPr>
      <w:r w:rsidRPr="007F4345">
        <w:rPr>
          <w:rStyle w:val="HideTWBExt"/>
          <w:noProof w:val="0"/>
        </w:rPr>
        <w:t>&lt;Date&gt;</w:t>
      </w:r>
      <w:r w:rsidR="00577927" w:rsidRPr="00577927">
        <w:rPr>
          <w:rStyle w:val="HideTWBInt"/>
        </w:rPr>
        <w:t>{11/09/2018}</w:t>
      </w:r>
      <w:r w:rsidR="00577927">
        <w:t>11.9.2018</w:t>
      </w:r>
      <w:r w:rsidRPr="007F4345">
        <w:rPr>
          <w:rStyle w:val="HideTWBExt"/>
          <w:noProof w:val="0"/>
        </w:rPr>
        <w:t>&lt;/Date&gt;</w:t>
      </w:r>
    </w:p>
    <w:p w14:paraId="09A20DCD" w14:textId="77777777" w:rsidR="00814BC6" w:rsidRPr="007F4345" w:rsidRDefault="00814BC6">
      <w:pPr>
        <w:pStyle w:val="TypeDoc"/>
      </w:pPr>
      <w:r w:rsidRPr="007F4345">
        <w:rPr>
          <w:rStyle w:val="HideTWBExt"/>
          <w:b w:val="0"/>
          <w:noProof w:val="0"/>
        </w:rPr>
        <w:t>&lt;TitreType&gt;</w:t>
      </w:r>
      <w:r w:rsidR="00577927">
        <w:t>MOTION FOR A RESOLUTION</w:t>
      </w:r>
      <w:r w:rsidRPr="007F4345">
        <w:rPr>
          <w:rStyle w:val="HideTWBExt"/>
          <w:b w:val="0"/>
          <w:noProof w:val="0"/>
        </w:rPr>
        <w:t>&lt;/TitreType&gt;</w:t>
      </w:r>
    </w:p>
    <w:p w14:paraId="28F8355C" w14:textId="77777777" w:rsidR="00814BC6" w:rsidRPr="007F4345" w:rsidRDefault="00814BC6">
      <w:pPr>
        <w:pStyle w:val="Cover12"/>
      </w:pPr>
      <w:r w:rsidRPr="007F4345">
        <w:rPr>
          <w:rStyle w:val="HideTWBExt"/>
          <w:noProof w:val="0"/>
        </w:rPr>
        <w:t>&lt;TitreSuite&gt;</w:t>
      </w:r>
      <w:r w:rsidR="007F4345" w:rsidRPr="007F4345">
        <w:t xml:space="preserve">to wind up the debate on </w:t>
      </w:r>
      <w:r w:rsidR="00577927">
        <w:t>the statement by the Commission</w:t>
      </w:r>
      <w:r w:rsidRPr="007F4345">
        <w:rPr>
          <w:rStyle w:val="HideTWBExt"/>
          <w:noProof w:val="0"/>
        </w:rPr>
        <w:t>&lt;/TitreSuite&gt;</w:t>
      </w:r>
    </w:p>
    <w:p w14:paraId="5523D3A0" w14:textId="77777777" w:rsidR="00814BC6" w:rsidRPr="007F4345" w:rsidRDefault="00814BC6">
      <w:pPr>
        <w:pStyle w:val="Cover12"/>
      </w:pPr>
      <w:r w:rsidRPr="007F4345">
        <w:rPr>
          <w:rStyle w:val="HideTWBExt"/>
          <w:noProof w:val="0"/>
        </w:rPr>
        <w:t>&lt;TitreRecueil&gt;</w:t>
      </w:r>
      <w:r w:rsidR="007F4345" w:rsidRPr="007F4345">
        <w:t>pursuant to Rule 123(2) of the Rules of Procedure</w:t>
      </w:r>
      <w:r w:rsidRPr="007F4345">
        <w:rPr>
          <w:rStyle w:val="HideTWBExt"/>
          <w:noProof w:val="0"/>
        </w:rPr>
        <w:t>&lt;/TitreRecueil&gt;</w:t>
      </w:r>
    </w:p>
    <w:p w14:paraId="5A7A8CB9" w14:textId="1AE3522F" w:rsidR="00C23264" w:rsidRPr="00577927" w:rsidRDefault="00C23264" w:rsidP="00C23264">
      <w:pPr>
        <w:pStyle w:val="CoverNormal"/>
      </w:pPr>
      <w:r w:rsidRPr="00577927">
        <w:rPr>
          <w:rStyle w:val="HideTWBExt"/>
          <w:noProof w:val="0"/>
        </w:rPr>
        <w:t>&lt;Titre&gt;</w:t>
      </w:r>
      <w:r w:rsidR="007F4345" w:rsidRPr="00577927">
        <w:t>on</w:t>
      </w:r>
      <w:r w:rsidR="008D5AD9">
        <w:t xml:space="preserve"> the</w:t>
      </w:r>
      <w:r w:rsidR="007F4345" w:rsidRPr="00577927">
        <w:t xml:space="preserve"> </w:t>
      </w:r>
      <w:r w:rsidR="00577927">
        <w:t xml:space="preserve">July 2018 fires </w:t>
      </w:r>
      <w:r w:rsidR="008D5AD9">
        <w:t xml:space="preserve">in </w:t>
      </w:r>
      <w:r w:rsidR="00577927">
        <w:t xml:space="preserve">Mati in the Attica </w:t>
      </w:r>
      <w:r w:rsidR="003E36DD">
        <w:t>r</w:t>
      </w:r>
      <w:r w:rsidR="00577927">
        <w:t>egion, Greece</w:t>
      </w:r>
      <w:r w:rsidR="008D5AD9">
        <w:t>,</w:t>
      </w:r>
      <w:r w:rsidR="00577927">
        <w:t xml:space="preserve"> and the EU</w:t>
      </w:r>
      <w:r w:rsidR="00B14CD9">
        <w:t>’</w:t>
      </w:r>
      <w:r w:rsidR="003E36DD">
        <w:t>s</w:t>
      </w:r>
      <w:r w:rsidR="00577927">
        <w:t xml:space="preserve"> response</w:t>
      </w:r>
      <w:r w:rsidRPr="00577927">
        <w:rPr>
          <w:rStyle w:val="HideTWBExt"/>
          <w:noProof w:val="0"/>
        </w:rPr>
        <w:t>&lt;/Titre&gt;</w:t>
      </w:r>
    </w:p>
    <w:p w14:paraId="2A7568C1" w14:textId="77777777" w:rsidR="00C23264" w:rsidRPr="00577927" w:rsidRDefault="00C23264" w:rsidP="00C23264">
      <w:pPr>
        <w:pStyle w:val="Cover24"/>
      </w:pPr>
      <w:r w:rsidRPr="00577927">
        <w:rPr>
          <w:rStyle w:val="HideTWBExt"/>
          <w:noProof w:val="0"/>
        </w:rPr>
        <w:t>&lt;DocRef&gt;</w:t>
      </w:r>
      <w:r w:rsidR="007F4345" w:rsidRPr="00577927">
        <w:t>(</w:t>
      </w:r>
      <w:r w:rsidR="00577927" w:rsidRPr="00577927">
        <w:t>2018/2847</w:t>
      </w:r>
      <w:r w:rsidR="007F4345" w:rsidRPr="00577927">
        <w:t>(RSP))</w:t>
      </w:r>
      <w:r w:rsidRPr="00577927">
        <w:rPr>
          <w:rStyle w:val="HideTWBExt"/>
          <w:noProof w:val="0"/>
        </w:rPr>
        <w:t>&lt;/DocRef&gt;</w:t>
      </w:r>
    </w:p>
    <w:p w14:paraId="75407BE4" w14:textId="77777777" w:rsidR="002574AA" w:rsidRPr="007F4345" w:rsidRDefault="002574AA" w:rsidP="002574AA">
      <w:pPr>
        <w:pStyle w:val="CoverBold"/>
      </w:pPr>
      <w:r w:rsidRPr="007F4345">
        <w:rPr>
          <w:rStyle w:val="HideTWBExt"/>
          <w:b w:val="0"/>
          <w:noProof w:val="0"/>
        </w:rPr>
        <w:t>&lt;RepeatBlock-By&gt;&lt;Depute&gt;</w:t>
      </w:r>
      <w:r w:rsidR="00577927">
        <w:t>Sofia Sakorafa, Dimitrios Papadimoulis, Nikolaos Chountis, Marisa Matias, Merja Kyllönen, Takis Hadjigeorgiou, Neoklis Sylikiotis, Kateřina Konečná, Jiří Maštálka, Stelios Kouloglou, Kostadinka Kuneva, Xabier Benito Ziluaga, Estefanía Torres Martínez, Miguel Urbán Crespo, Tania González Peñas, Lola Sánchez Caldentey</w:t>
      </w:r>
      <w:r w:rsidRPr="007F4345">
        <w:rPr>
          <w:rStyle w:val="HideTWBExt"/>
          <w:b w:val="0"/>
          <w:noProof w:val="0"/>
        </w:rPr>
        <w:t>&lt;/Depute&gt;</w:t>
      </w:r>
    </w:p>
    <w:p w14:paraId="45DDDA7B" w14:textId="77777777" w:rsidR="002574AA" w:rsidRPr="007F4345" w:rsidRDefault="002574AA" w:rsidP="002574AA">
      <w:pPr>
        <w:pStyle w:val="CoverNormal"/>
      </w:pPr>
      <w:r w:rsidRPr="007F4345">
        <w:rPr>
          <w:rStyle w:val="HideTWBExt"/>
          <w:noProof w:val="0"/>
        </w:rPr>
        <w:t>&lt;Commission&gt;</w:t>
      </w:r>
      <w:r w:rsidR="00577927" w:rsidRPr="00577927">
        <w:rPr>
          <w:rStyle w:val="HideTWBInt"/>
        </w:rPr>
        <w:t>{GUE/NGL}</w:t>
      </w:r>
      <w:r w:rsidR="00577927">
        <w:t>on behalf of the GUE/NGL Group</w:t>
      </w:r>
      <w:r w:rsidRPr="007F4345">
        <w:rPr>
          <w:rStyle w:val="HideTWBExt"/>
          <w:noProof w:val="0"/>
        </w:rPr>
        <w:t>&lt;/Commission&gt;</w:t>
      </w:r>
    </w:p>
    <w:p w14:paraId="6B1375E0" w14:textId="77777777" w:rsidR="002574AA" w:rsidRPr="007F4345" w:rsidRDefault="002574AA" w:rsidP="002574AA">
      <w:pPr>
        <w:pStyle w:val="CoverNormal"/>
      </w:pPr>
      <w:r w:rsidRPr="007F4345">
        <w:rPr>
          <w:rStyle w:val="HideTWBExt"/>
          <w:noProof w:val="0"/>
        </w:rPr>
        <w:t>&lt;/RepeatBlock-By&gt;</w:t>
      </w:r>
    </w:p>
    <w:p w14:paraId="649E005E" w14:textId="77777777" w:rsidR="00814BC6" w:rsidRPr="007F4345" w:rsidRDefault="00814BC6">
      <w:pPr>
        <w:pStyle w:val="Normal12Bold"/>
      </w:pPr>
      <w:r w:rsidRPr="007F4345">
        <w:br w:type="page"/>
      </w:r>
      <w:r w:rsidR="00577927">
        <w:lastRenderedPageBreak/>
        <w:t>B8</w:t>
      </w:r>
      <w:r w:rsidR="00577927">
        <w:noBreakHyphen/>
      </w:r>
      <w:r w:rsidR="00577927" w:rsidRPr="00577927">
        <w:t>0393/2018</w:t>
      </w:r>
    </w:p>
    <w:p w14:paraId="1C8108DE" w14:textId="01DFC8D9" w:rsidR="00C23264" w:rsidRPr="007F4345" w:rsidRDefault="007F4345" w:rsidP="00C23264">
      <w:pPr>
        <w:pStyle w:val="NormalBold"/>
      </w:pPr>
      <w:r w:rsidRPr="007F4345">
        <w:t xml:space="preserve">European Parliament resolution on </w:t>
      </w:r>
      <w:r w:rsidR="00577927" w:rsidRPr="00577927">
        <w:t xml:space="preserve">July 2018 fires </w:t>
      </w:r>
      <w:r w:rsidR="00A175CC">
        <w:t>in</w:t>
      </w:r>
      <w:r w:rsidR="00577927" w:rsidRPr="00577927">
        <w:t xml:space="preserve"> Mati in the Attica </w:t>
      </w:r>
      <w:r w:rsidR="003E36DD">
        <w:t>r</w:t>
      </w:r>
      <w:r w:rsidR="00577927" w:rsidRPr="00577927">
        <w:t>egion, Greece</w:t>
      </w:r>
      <w:r w:rsidR="00A175CC">
        <w:t>,</w:t>
      </w:r>
      <w:r w:rsidR="00577927" w:rsidRPr="00577927">
        <w:t xml:space="preserve"> and the EU</w:t>
      </w:r>
      <w:r w:rsidR="00B14CD9">
        <w:t>’</w:t>
      </w:r>
      <w:r w:rsidR="003E36DD">
        <w:t>s</w:t>
      </w:r>
      <w:r w:rsidR="00577927" w:rsidRPr="00577927">
        <w:t xml:space="preserve"> response</w:t>
      </w:r>
    </w:p>
    <w:p w14:paraId="1D3DE3A6" w14:textId="77777777" w:rsidR="00C23264" w:rsidRPr="007F4345" w:rsidRDefault="007F4345" w:rsidP="00C23264">
      <w:pPr>
        <w:pStyle w:val="Normal24Bold"/>
      </w:pPr>
      <w:r w:rsidRPr="007F4345">
        <w:t>(</w:t>
      </w:r>
      <w:r w:rsidR="00577927" w:rsidRPr="00577927">
        <w:t>2018/2847</w:t>
      </w:r>
      <w:r w:rsidRPr="007F4345">
        <w:t>(RSP))</w:t>
      </w:r>
      <w:bookmarkStart w:id="0" w:name="_GoBack"/>
      <w:bookmarkEnd w:id="0"/>
    </w:p>
    <w:p w14:paraId="6A531737" w14:textId="77777777" w:rsidR="00814BC6" w:rsidRPr="007F4345" w:rsidRDefault="007F4345">
      <w:pPr>
        <w:pStyle w:val="Normal12"/>
      </w:pPr>
      <w:r w:rsidRPr="007F4345">
        <w:rPr>
          <w:i/>
        </w:rPr>
        <w:t>The European Parliament</w:t>
      </w:r>
      <w:r w:rsidRPr="007F4345">
        <w:t>,</w:t>
      </w:r>
    </w:p>
    <w:p w14:paraId="10AE96DD" w14:textId="7587B911" w:rsidR="00577927" w:rsidRPr="00577927" w:rsidRDefault="00814BC6" w:rsidP="00577927">
      <w:pPr>
        <w:pStyle w:val="Normal12Hanging"/>
      </w:pPr>
      <w:r w:rsidRPr="007F4345">
        <w:t>–</w:t>
      </w:r>
      <w:r w:rsidRPr="007F4345">
        <w:tab/>
      </w:r>
      <w:r w:rsidR="00577927" w:rsidRPr="00577927">
        <w:t xml:space="preserve">having regard to Article 174 of the </w:t>
      </w:r>
      <w:r w:rsidR="00A175CC" w:rsidRPr="00A175CC">
        <w:t xml:space="preserve">Treaty on the Functioning of the European Union </w:t>
      </w:r>
      <w:r w:rsidR="00A175CC">
        <w:t>(</w:t>
      </w:r>
      <w:r w:rsidR="00577927" w:rsidRPr="00577927">
        <w:t>TFEU</w:t>
      </w:r>
      <w:r w:rsidR="00A175CC">
        <w:t>)</w:t>
      </w:r>
      <w:r w:rsidR="00577927" w:rsidRPr="00577927">
        <w:t>,</w:t>
      </w:r>
    </w:p>
    <w:p w14:paraId="14DE55C2" w14:textId="77777777" w:rsidR="00577927" w:rsidRPr="00577927" w:rsidRDefault="00577927" w:rsidP="00577927">
      <w:pPr>
        <w:pStyle w:val="Normal12Hanging"/>
      </w:pPr>
      <w:r w:rsidRPr="00577927">
        <w:t>–</w:t>
      </w:r>
      <w:r w:rsidRPr="00577927">
        <w:tab/>
        <w:t>having regard to Council Regulation (EC) No 2012/2002 of 11 November 2002 establishing the European Union Solidarity Fund</w:t>
      </w:r>
      <w:r w:rsidR="00A175CC">
        <w:rPr>
          <w:rStyle w:val="FootnoteReference"/>
        </w:rPr>
        <w:footnoteReference w:id="1"/>
      </w:r>
      <w:r w:rsidRPr="00577927">
        <w:t>,</w:t>
      </w:r>
    </w:p>
    <w:p w14:paraId="308CB32B" w14:textId="22454F25" w:rsidR="00577927" w:rsidRPr="00577927" w:rsidRDefault="00577927" w:rsidP="00577927">
      <w:pPr>
        <w:pStyle w:val="Normal12Hanging"/>
      </w:pPr>
      <w:r w:rsidRPr="00577927">
        <w:t>–</w:t>
      </w:r>
      <w:r w:rsidRPr="00577927">
        <w:tab/>
        <w:t xml:space="preserve">having regard to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(hereinafter </w:t>
      </w:r>
      <w:r w:rsidR="00B14CD9">
        <w:t>‘</w:t>
      </w:r>
      <w:r w:rsidRPr="00577927">
        <w:t>the Common Provisions Regulation</w:t>
      </w:r>
      <w:r w:rsidR="00B14CD9">
        <w:t>’</w:t>
      </w:r>
      <w:r w:rsidRPr="00577927">
        <w:t>)</w:t>
      </w:r>
      <w:r w:rsidR="009A2A8A">
        <w:rPr>
          <w:rStyle w:val="FootnoteReference"/>
        </w:rPr>
        <w:footnoteReference w:id="2"/>
      </w:r>
      <w:r w:rsidRPr="00577927">
        <w:t>,</w:t>
      </w:r>
    </w:p>
    <w:p w14:paraId="20C23B3C" w14:textId="77777777" w:rsidR="00577927" w:rsidRPr="00577927" w:rsidRDefault="00814BC6" w:rsidP="00577927">
      <w:pPr>
        <w:pStyle w:val="Normal12Hanging"/>
      </w:pPr>
      <w:r w:rsidRPr="00577927">
        <w:t>–</w:t>
      </w:r>
      <w:r w:rsidR="00577927" w:rsidRPr="00577927">
        <w:tab/>
      </w:r>
      <w:r w:rsidR="007F4345" w:rsidRPr="00577927">
        <w:t xml:space="preserve">having regard to Rule 123(2) </w:t>
      </w:r>
      <w:r w:rsidR="00577927" w:rsidRPr="00577927">
        <w:t>of its Rules of Procedure,</w:t>
      </w:r>
    </w:p>
    <w:p w14:paraId="566732A1" w14:textId="2715B6BD" w:rsidR="00577927" w:rsidRPr="00577927" w:rsidRDefault="00577927" w:rsidP="00577927">
      <w:pPr>
        <w:pStyle w:val="Normal12Hanging"/>
      </w:pPr>
      <w:r w:rsidRPr="00577927">
        <w:t>A</w:t>
      </w:r>
      <w:r w:rsidR="00814BC6" w:rsidRPr="00577927">
        <w:t>.</w:t>
      </w:r>
      <w:r w:rsidRPr="00577927">
        <w:tab/>
      </w:r>
      <w:r w:rsidR="007F4345" w:rsidRPr="00577927">
        <w:t>whereas</w:t>
      </w:r>
      <w:r w:rsidRPr="00577927">
        <w:t xml:space="preserve"> Greece </w:t>
      </w:r>
      <w:r w:rsidR="009A2A8A">
        <w:t xml:space="preserve">recently </w:t>
      </w:r>
      <w:r w:rsidRPr="00577927">
        <w:t>faced the most devastating wildfires in the history</w:t>
      </w:r>
      <w:r w:rsidR="009A2A8A">
        <w:t xml:space="preserve"> of any European country</w:t>
      </w:r>
      <w:r w:rsidRPr="00577927">
        <w:t>, resulting in the loss of 98 human lives</w:t>
      </w:r>
      <w:r w:rsidR="009A2A8A">
        <w:t xml:space="preserve">, with </w:t>
      </w:r>
      <w:r w:rsidRPr="00577927">
        <w:t>hundreds injured</w:t>
      </w:r>
      <w:r w:rsidR="009A2A8A">
        <w:t>,</w:t>
      </w:r>
      <w:r w:rsidRPr="00577927">
        <w:t xml:space="preserve"> thousands homeless</w:t>
      </w:r>
      <w:r w:rsidR="009A2A8A">
        <w:t xml:space="preserve"> and</w:t>
      </w:r>
      <w:r w:rsidRPr="00577927">
        <w:t xml:space="preserve"> incalculable material and environmental damage, leaving behind landscapes resembl</w:t>
      </w:r>
      <w:r w:rsidR="009A2A8A">
        <w:t>ing</w:t>
      </w:r>
      <w:r w:rsidRPr="00577927">
        <w:t xml:space="preserve"> a war zone;</w:t>
      </w:r>
    </w:p>
    <w:p w14:paraId="500E2F6B" w14:textId="0DE8736D" w:rsidR="00577927" w:rsidRPr="00577927" w:rsidRDefault="00577927" w:rsidP="00577927">
      <w:pPr>
        <w:pStyle w:val="Normal12Hanging"/>
      </w:pPr>
      <w:r>
        <w:t>B.</w:t>
      </w:r>
      <w:r w:rsidRPr="00577927">
        <w:tab/>
        <w:t xml:space="preserve">whereas on 24 July 2018 </w:t>
      </w:r>
      <w:r w:rsidR="009A2A8A" w:rsidRPr="00577927">
        <w:t xml:space="preserve">Greece </w:t>
      </w:r>
      <w:r w:rsidRPr="00577927">
        <w:t xml:space="preserve">suffered from an explosive mixture of extreme adverse weather conditions, </w:t>
      </w:r>
      <w:r w:rsidR="00D15B2C">
        <w:t>including a high heat</w:t>
      </w:r>
      <w:r w:rsidR="00B14CD9">
        <w:t xml:space="preserve"> </w:t>
      </w:r>
      <w:r w:rsidR="00D15B2C">
        <w:t xml:space="preserve">wave and strong winds, and </w:t>
      </w:r>
      <w:r w:rsidRPr="00577927">
        <w:t>tinder-dry forests;</w:t>
      </w:r>
    </w:p>
    <w:p w14:paraId="4B3DE90C" w14:textId="25026BFE" w:rsidR="00577927" w:rsidRPr="00577927" w:rsidRDefault="00577927" w:rsidP="00577927">
      <w:pPr>
        <w:pStyle w:val="Normal12Hanging"/>
      </w:pPr>
      <w:r w:rsidRPr="00577927">
        <w:t>C.</w:t>
      </w:r>
      <w:r w:rsidRPr="00577927">
        <w:tab/>
        <w:t>whereas forest fires in the EU burn on average half a million hectares of forest and natural lands</w:t>
      </w:r>
      <w:r w:rsidR="00D15B2C">
        <w:t xml:space="preserve"> </w:t>
      </w:r>
      <w:r w:rsidR="00D15B2C" w:rsidRPr="00577927">
        <w:t>every year</w:t>
      </w:r>
      <w:r w:rsidRPr="00577927">
        <w:t xml:space="preserve">; whereas although this amount varies considerably from one year to </w:t>
      </w:r>
      <w:r w:rsidR="00D15B2C">
        <w:t>the next</w:t>
      </w:r>
      <w:r w:rsidRPr="00577927">
        <w:t>, 85 % of the total annual burnt area in Europe is located in five EU Mediterranean countries (Portugal, Spain, France, Italy and Greece);</w:t>
      </w:r>
    </w:p>
    <w:p w14:paraId="21224EA6" w14:textId="133F4E2F" w:rsidR="00577927" w:rsidRPr="00577927" w:rsidRDefault="00577927" w:rsidP="00577927">
      <w:pPr>
        <w:pStyle w:val="Normal12Hanging"/>
      </w:pPr>
      <w:r w:rsidRPr="00577927">
        <w:t>D.</w:t>
      </w:r>
      <w:r w:rsidRPr="00577927">
        <w:tab/>
        <w:t>whereas in 2017 over 200 people were killed by natural disasters in Europe</w:t>
      </w:r>
      <w:r w:rsidR="00E4553D">
        <w:t>,</w:t>
      </w:r>
      <w:r w:rsidRPr="00577927">
        <w:t xml:space="preserve"> and over one million hectares of forest </w:t>
      </w:r>
      <w:r w:rsidR="00E4553D">
        <w:t>were</w:t>
      </w:r>
      <w:r w:rsidRPr="00577927">
        <w:t xml:space="preserve"> destroyed</w:t>
      </w:r>
      <w:r w:rsidR="00E4553D">
        <w:t xml:space="preserve">, with </w:t>
      </w:r>
      <w:r w:rsidRPr="00577927">
        <w:t xml:space="preserve">the EU Civil Protection Mechanism </w:t>
      </w:r>
      <w:r w:rsidR="00E4553D">
        <w:t>being</w:t>
      </w:r>
      <w:r w:rsidR="00E4553D" w:rsidRPr="00577927">
        <w:t xml:space="preserve"> </w:t>
      </w:r>
      <w:r w:rsidRPr="00577927">
        <w:t>activated 17 times for forest fire emergencies in Europe;</w:t>
      </w:r>
    </w:p>
    <w:p w14:paraId="3C2FEF40" w14:textId="23A30DF8" w:rsidR="00577927" w:rsidRPr="00577927" w:rsidRDefault="00577927" w:rsidP="00577927">
      <w:pPr>
        <w:pStyle w:val="Normal12Hanging"/>
      </w:pPr>
      <w:r>
        <w:t>E.</w:t>
      </w:r>
      <w:r w:rsidRPr="00577927">
        <w:tab/>
        <w:t xml:space="preserve">whereas the austerity policies </w:t>
      </w:r>
      <w:r w:rsidR="00E4553D" w:rsidRPr="00577927">
        <w:t xml:space="preserve">implemented </w:t>
      </w:r>
      <w:r w:rsidRPr="00577927">
        <w:t xml:space="preserve">in Greece have resulted in the underfinancing of the Greek civil protection mechanism and have substantially weakened its capacity to respond </w:t>
      </w:r>
      <w:r w:rsidR="00D27CF2">
        <w:t xml:space="preserve">effectively </w:t>
      </w:r>
      <w:r w:rsidRPr="00577927">
        <w:t>to emergencies;</w:t>
      </w:r>
    </w:p>
    <w:p w14:paraId="15FA45E4" w14:textId="22B43266" w:rsidR="00577927" w:rsidRPr="00577927" w:rsidRDefault="00577927" w:rsidP="00577927">
      <w:pPr>
        <w:pStyle w:val="Normal12Hanging"/>
      </w:pPr>
      <w:r>
        <w:t>F.</w:t>
      </w:r>
      <w:r w:rsidRPr="00577927">
        <w:tab/>
        <w:t xml:space="preserve">whereas </w:t>
      </w:r>
      <w:r w:rsidR="00E4553D">
        <w:t xml:space="preserve">the disaster in </w:t>
      </w:r>
      <w:r w:rsidRPr="00577927">
        <w:t xml:space="preserve">eastern Attica has shown </w:t>
      </w:r>
      <w:r w:rsidR="00B86436">
        <w:t>the</w:t>
      </w:r>
      <w:r w:rsidR="00B86436" w:rsidRPr="00577927">
        <w:t xml:space="preserve"> </w:t>
      </w:r>
      <w:r w:rsidR="006A08B5">
        <w:t xml:space="preserve">need to have an early warning system to </w:t>
      </w:r>
      <w:r w:rsidRPr="00577927">
        <w:t>alert citizens and travel</w:t>
      </w:r>
      <w:r w:rsidR="006A08B5">
        <w:t>l</w:t>
      </w:r>
      <w:r w:rsidRPr="00577927">
        <w:t xml:space="preserve">ers of imminent or developing major emergencies and disasters if suffering and loss of life are to be prevented or reduced; whereas </w:t>
      </w:r>
      <w:r w:rsidR="006A08B5">
        <w:t xml:space="preserve">successive </w:t>
      </w:r>
      <w:r w:rsidRPr="00577927">
        <w:t>Greek governments have repeatedly fail</w:t>
      </w:r>
      <w:r w:rsidR="006A08B5">
        <w:t>ed</w:t>
      </w:r>
      <w:r w:rsidRPr="00577927">
        <w:t xml:space="preserve"> to upgrade </w:t>
      </w:r>
      <w:r w:rsidR="006A08B5">
        <w:t xml:space="preserve">the </w:t>
      </w:r>
      <w:r w:rsidR="00B14CD9">
        <w:t>‘</w:t>
      </w:r>
      <w:r w:rsidR="006A08B5">
        <w:t>112</w:t>
      </w:r>
      <w:r w:rsidR="00B14CD9">
        <w:t>’</w:t>
      </w:r>
      <w:r w:rsidR="006A08B5">
        <w:t xml:space="preserve"> </w:t>
      </w:r>
      <w:r w:rsidRPr="00577927">
        <w:t xml:space="preserve">European </w:t>
      </w:r>
      <w:r w:rsidR="006A08B5">
        <w:t>e</w:t>
      </w:r>
      <w:r w:rsidRPr="00577927">
        <w:t xml:space="preserve">mergency </w:t>
      </w:r>
      <w:r w:rsidR="006A08B5">
        <w:t>n</w:t>
      </w:r>
      <w:r w:rsidRPr="00577927">
        <w:t xml:space="preserve">umber </w:t>
      </w:r>
      <w:r w:rsidR="006A08B5">
        <w:t xml:space="preserve">services </w:t>
      </w:r>
      <w:r w:rsidRPr="00577927">
        <w:t>to include an early warning system for citizens enabling national authorities to send alerts to citizens and travel</w:t>
      </w:r>
      <w:r w:rsidR="006A08B5">
        <w:t>l</w:t>
      </w:r>
      <w:r w:rsidRPr="00577927">
        <w:t xml:space="preserve">ers located in a specific area in </w:t>
      </w:r>
      <w:r w:rsidR="006A08B5">
        <w:t>the event</w:t>
      </w:r>
      <w:r w:rsidRPr="00577927">
        <w:t xml:space="preserve"> of imminent disasters and emergencies</w:t>
      </w:r>
      <w:r w:rsidR="006A08B5">
        <w:t>;</w:t>
      </w:r>
    </w:p>
    <w:p w14:paraId="3D57F4ED" w14:textId="74B6B876" w:rsidR="00577927" w:rsidRPr="00577927" w:rsidRDefault="00577927" w:rsidP="00577927">
      <w:pPr>
        <w:pStyle w:val="Normal12Hanging"/>
      </w:pPr>
      <w:r>
        <w:t>G.</w:t>
      </w:r>
      <w:r w:rsidRPr="00577927">
        <w:tab/>
        <w:t xml:space="preserve">whereas the </w:t>
      </w:r>
      <w:r w:rsidR="006A08B5" w:rsidRPr="00577927">
        <w:t xml:space="preserve">civil protection </w:t>
      </w:r>
      <w:r w:rsidRPr="00577927">
        <w:t xml:space="preserve">institutional framework in Greece suffers from legal fragmentation, formalism, </w:t>
      </w:r>
      <w:r w:rsidR="006A08B5">
        <w:t xml:space="preserve">a </w:t>
      </w:r>
      <w:r w:rsidRPr="00577927">
        <w:t>lack of operational readiness and polyarchy;</w:t>
      </w:r>
    </w:p>
    <w:p w14:paraId="725BEB4E" w14:textId="53751B2F" w:rsidR="00577927" w:rsidRPr="00577927" w:rsidRDefault="00577927" w:rsidP="00577927">
      <w:pPr>
        <w:pStyle w:val="Normal12Hanging"/>
      </w:pPr>
      <w:r w:rsidRPr="00577927">
        <w:t>H.</w:t>
      </w:r>
      <w:r w:rsidRPr="00577927">
        <w:tab/>
        <w:t xml:space="preserve">whereas Greece is the only European state without </w:t>
      </w:r>
      <w:r w:rsidR="002F2A8A">
        <w:t xml:space="preserve">a </w:t>
      </w:r>
      <w:r w:rsidRPr="00577927">
        <w:t xml:space="preserve">national </w:t>
      </w:r>
      <w:r w:rsidR="002F2A8A" w:rsidRPr="00577927">
        <w:t>cadastre</w:t>
      </w:r>
      <w:r w:rsidRPr="00577927">
        <w:t>; whereas the lack of a comprehensive land registry</w:t>
      </w:r>
      <w:r w:rsidR="002F2A8A">
        <w:t>,</w:t>
      </w:r>
      <w:r w:rsidRPr="00577927">
        <w:t xml:space="preserve"> a proper forest registry and </w:t>
      </w:r>
      <w:r w:rsidR="002F2A8A">
        <w:t xml:space="preserve">detailed </w:t>
      </w:r>
      <w:r w:rsidRPr="00577927">
        <w:t>maps constitute</w:t>
      </w:r>
      <w:r w:rsidR="002F2A8A">
        <w:t>s</w:t>
      </w:r>
      <w:r w:rsidRPr="00577927">
        <w:t xml:space="preserve"> a vacuum often exploited by unscrupulous developers who build on land after it is burned and cleared;</w:t>
      </w:r>
    </w:p>
    <w:p w14:paraId="4B5F0CEA" w14:textId="5774FE44" w:rsidR="00577927" w:rsidRPr="00577927" w:rsidRDefault="00577927" w:rsidP="00577927">
      <w:pPr>
        <w:pStyle w:val="Normal12Hanging"/>
      </w:pPr>
      <w:r>
        <w:t>I.</w:t>
      </w:r>
      <w:r w:rsidRPr="00577927">
        <w:tab/>
        <w:t xml:space="preserve">whereas according to </w:t>
      </w:r>
      <w:r w:rsidR="002F2A8A">
        <w:t xml:space="preserve">the </w:t>
      </w:r>
      <w:r w:rsidRPr="00577927">
        <w:t xml:space="preserve">Technical Chamber of Greece there are hundreds </w:t>
      </w:r>
      <w:r w:rsidR="002F2A8A">
        <w:t xml:space="preserve">of </w:t>
      </w:r>
      <w:r w:rsidRPr="00577927">
        <w:t>unauthori</w:t>
      </w:r>
      <w:r w:rsidR="002F2A8A">
        <w:t>s</w:t>
      </w:r>
      <w:r w:rsidRPr="00577927">
        <w:t>ed constructions in Mati and hundreds of thousand</w:t>
      </w:r>
      <w:r w:rsidR="002F2A8A">
        <w:t>s</w:t>
      </w:r>
      <w:r w:rsidRPr="00577927">
        <w:t xml:space="preserve"> nationwide; whereas the Greek </w:t>
      </w:r>
      <w:r w:rsidR="002F2A8A">
        <w:t>G</w:t>
      </w:r>
      <w:r w:rsidRPr="00577927">
        <w:t xml:space="preserve">overnment </w:t>
      </w:r>
      <w:r w:rsidR="002F2A8A">
        <w:t xml:space="preserve">has announced that </w:t>
      </w:r>
      <w:r w:rsidRPr="00577927">
        <w:t>a priority plan</w:t>
      </w:r>
      <w:r w:rsidR="002F2A8A">
        <w:t xml:space="preserve"> is under</w:t>
      </w:r>
      <w:r w:rsidR="00B81F33">
        <w:t xml:space="preserve"> </w:t>
      </w:r>
      <w:r w:rsidR="002F2A8A">
        <w:t>way</w:t>
      </w:r>
      <w:r w:rsidRPr="00577927">
        <w:t xml:space="preserve"> to demolish 3</w:t>
      </w:r>
      <w:r w:rsidR="002F2A8A">
        <w:t> </w:t>
      </w:r>
      <w:r w:rsidRPr="00577927">
        <w:t xml:space="preserve">200 unlicensed buildings and structures </w:t>
      </w:r>
      <w:r w:rsidR="002F2A8A">
        <w:t>for</w:t>
      </w:r>
      <w:r w:rsidR="002F2A8A" w:rsidRPr="00577927">
        <w:t xml:space="preserve"> </w:t>
      </w:r>
      <w:r w:rsidRPr="00577927">
        <w:t xml:space="preserve">which irrevocable </w:t>
      </w:r>
      <w:r w:rsidR="002F2A8A">
        <w:t xml:space="preserve">demolition </w:t>
      </w:r>
      <w:r w:rsidRPr="00577927">
        <w:t xml:space="preserve">protocols have already been issued, under the responsibility of </w:t>
      </w:r>
      <w:r w:rsidR="002F2A8A">
        <w:t xml:space="preserve">the </w:t>
      </w:r>
      <w:r w:rsidRPr="00577927">
        <w:t>decentralised administration</w:t>
      </w:r>
      <w:r w:rsidR="002F2A8A">
        <w:t>;</w:t>
      </w:r>
    </w:p>
    <w:p w14:paraId="187F5755" w14:textId="6D0FAE21" w:rsidR="00577927" w:rsidRPr="00577927" w:rsidRDefault="00577927" w:rsidP="00577927">
      <w:pPr>
        <w:pStyle w:val="Normal12Hanging"/>
      </w:pPr>
      <w:r>
        <w:t>J.</w:t>
      </w:r>
      <w:r w:rsidRPr="00577927">
        <w:tab/>
        <w:t>whereas the unprecedented destruction caused by the wildfires both in eastern and western Attica creates an imminent risk of flooding in the affected areas;</w:t>
      </w:r>
    </w:p>
    <w:p w14:paraId="6846280D" w14:textId="211F936A" w:rsidR="00577927" w:rsidRPr="00577927" w:rsidRDefault="00577927" w:rsidP="00577927">
      <w:pPr>
        <w:pStyle w:val="Normal12Hanging"/>
      </w:pPr>
      <w:r>
        <w:t>K.</w:t>
      </w:r>
      <w:r w:rsidRPr="00577927">
        <w:tab/>
        <w:t xml:space="preserve">whereas the Commission activated the EU Civil Protection Mechanism on 24 July 2018, responding to the request for international assistance submitted by the Greek </w:t>
      </w:r>
      <w:r w:rsidR="002F2A8A">
        <w:t>G</w:t>
      </w:r>
      <w:r w:rsidRPr="00577927">
        <w:t>overnment;</w:t>
      </w:r>
    </w:p>
    <w:p w14:paraId="667B6232" w14:textId="57411178" w:rsidR="00577927" w:rsidRPr="00577927" w:rsidRDefault="00577927" w:rsidP="00577927">
      <w:pPr>
        <w:pStyle w:val="Normal12Hanging"/>
      </w:pPr>
      <w:r>
        <w:t>L.</w:t>
      </w:r>
      <w:r w:rsidRPr="00577927">
        <w:tab/>
        <w:t xml:space="preserve">whereas the Greek prime minister took political responsibility </w:t>
      </w:r>
      <w:r w:rsidR="00F731C0">
        <w:t>for</w:t>
      </w:r>
      <w:r w:rsidR="00F731C0" w:rsidRPr="00577927">
        <w:t xml:space="preserve"> </w:t>
      </w:r>
      <w:r w:rsidRPr="00577927">
        <w:t xml:space="preserve">the wildfire and the reaction of the Greek authorities; whereas on </w:t>
      </w:r>
      <w:r w:rsidR="00F731C0">
        <w:t xml:space="preserve">25 </w:t>
      </w:r>
      <w:r w:rsidRPr="00577927">
        <w:t xml:space="preserve">July 2018 the Greek </w:t>
      </w:r>
      <w:r w:rsidR="00F731C0">
        <w:t>G</w:t>
      </w:r>
      <w:r w:rsidRPr="00577927">
        <w:t xml:space="preserve">overnment announced a package of measures designed to alleviate </w:t>
      </w:r>
      <w:r w:rsidR="00B81F33">
        <w:t>distress</w:t>
      </w:r>
      <w:r w:rsidR="00B81F33" w:rsidRPr="00577927">
        <w:t xml:space="preserve"> </w:t>
      </w:r>
      <w:r w:rsidRPr="00577927">
        <w:t xml:space="preserve">and repair </w:t>
      </w:r>
      <w:r w:rsidR="00B81F33">
        <w:t xml:space="preserve">the </w:t>
      </w:r>
      <w:r w:rsidRPr="00577927">
        <w:t>material damage; whereas a judicial investigation into possible faults by state officials and the causes of the devastating fires in Attica is under way;</w:t>
      </w:r>
    </w:p>
    <w:p w14:paraId="26731273" w14:textId="31579C05" w:rsidR="00577927" w:rsidRPr="00577927" w:rsidRDefault="00814BC6" w:rsidP="00577927">
      <w:pPr>
        <w:pStyle w:val="Normal12Hanging"/>
      </w:pPr>
      <w:r w:rsidRPr="00577927">
        <w:t>1.</w:t>
      </w:r>
      <w:r w:rsidR="00577927" w:rsidRPr="00577927">
        <w:tab/>
        <w:t xml:space="preserve">Expresses its profound grief and solidarity </w:t>
      </w:r>
      <w:r w:rsidR="00B81F33">
        <w:t>with</w:t>
      </w:r>
      <w:r w:rsidR="00B81F33" w:rsidRPr="00577927">
        <w:t xml:space="preserve"> </w:t>
      </w:r>
      <w:r w:rsidR="00577927" w:rsidRPr="00577927">
        <w:t>the families of the deceased and the people living in the affected areas; pays tribute to the dedication of the firefighters, co</w:t>
      </w:r>
      <w:r w:rsidR="00B86436">
        <w:t>a</w:t>
      </w:r>
      <w:r w:rsidR="00577927" w:rsidRPr="00577927">
        <w:t>st</w:t>
      </w:r>
      <w:r w:rsidR="00B86436">
        <w:t xml:space="preserve"> </w:t>
      </w:r>
      <w:r w:rsidR="00577927" w:rsidRPr="00577927">
        <w:t xml:space="preserve">guard, volunteers and people who risked their lives to extinguish the wildfires and rescue </w:t>
      </w:r>
      <w:r w:rsidR="00B81F33">
        <w:t xml:space="preserve">their </w:t>
      </w:r>
      <w:r w:rsidR="00577927" w:rsidRPr="00577927">
        <w:t>fellow citizens;</w:t>
      </w:r>
    </w:p>
    <w:p w14:paraId="27978A0A" w14:textId="494C48FC" w:rsidR="00577927" w:rsidRPr="00577927" w:rsidRDefault="00577927" w:rsidP="00577927">
      <w:pPr>
        <w:pStyle w:val="Normal12Hanging"/>
      </w:pPr>
      <w:r>
        <w:t>2.</w:t>
      </w:r>
      <w:r w:rsidRPr="00577927">
        <w:tab/>
        <w:t xml:space="preserve">Is concerned </w:t>
      </w:r>
      <w:r w:rsidR="00B81F33">
        <w:t>by</w:t>
      </w:r>
      <w:r w:rsidR="00B81F33" w:rsidRPr="00577927">
        <w:t xml:space="preserve"> </w:t>
      </w:r>
      <w:r w:rsidRPr="00577927">
        <w:t>the increasing number of natural disasters</w:t>
      </w:r>
      <w:r w:rsidR="00B81F33">
        <w:t>,</w:t>
      </w:r>
      <w:r w:rsidRPr="00577927">
        <w:t xml:space="preserve"> which, </w:t>
      </w:r>
      <w:r w:rsidR="00B81F33">
        <w:t>according to</w:t>
      </w:r>
      <w:r w:rsidRPr="00577927">
        <w:t xml:space="preserve"> experts, can </w:t>
      </w:r>
      <w:r w:rsidR="00B81F33" w:rsidRPr="00577927">
        <w:t xml:space="preserve">essentially </w:t>
      </w:r>
      <w:r w:rsidRPr="00577927">
        <w:t xml:space="preserve">be attributed to climate change resulting </w:t>
      </w:r>
      <w:r w:rsidR="00B81F33">
        <w:t>in more</w:t>
      </w:r>
      <w:r w:rsidRPr="00577927">
        <w:t xml:space="preserve"> extreme weather conditions, unsustainable and/or illegal construction and </w:t>
      </w:r>
      <w:r w:rsidR="00B81F33">
        <w:t>an increased vulnerability</w:t>
      </w:r>
      <w:r w:rsidR="00B81F33" w:rsidRPr="00577927">
        <w:t xml:space="preserve"> </w:t>
      </w:r>
      <w:r w:rsidRPr="00577927">
        <w:t xml:space="preserve">of forests due to </w:t>
      </w:r>
      <w:r w:rsidR="00B81F33" w:rsidRPr="00577927">
        <w:t xml:space="preserve">mismanagement </w:t>
      </w:r>
      <w:r w:rsidR="00B81F33">
        <w:t xml:space="preserve">of </w:t>
      </w:r>
      <w:r w:rsidRPr="00577927">
        <w:t>natural resource</w:t>
      </w:r>
      <w:r w:rsidR="00B81F33">
        <w:t>s</w:t>
      </w:r>
      <w:r w:rsidRPr="00577927">
        <w:t xml:space="preserve"> and unsustainable land-use decisions; </w:t>
      </w:r>
      <w:r w:rsidR="00B81F33">
        <w:t>calls on</w:t>
      </w:r>
      <w:r w:rsidR="00B81F33" w:rsidRPr="00577927">
        <w:t xml:space="preserve"> </w:t>
      </w:r>
      <w:r w:rsidRPr="00577927">
        <w:t>the Commission and the Council</w:t>
      </w:r>
      <w:r w:rsidR="00B81F33">
        <w:t>,</w:t>
      </w:r>
      <w:r w:rsidRPr="00577927">
        <w:t xml:space="preserve"> in line with the Europe 2020 target and their international commitments</w:t>
      </w:r>
      <w:r w:rsidR="00B81F33">
        <w:t>,</w:t>
      </w:r>
      <w:r w:rsidRPr="00577927">
        <w:t xml:space="preserve"> to tackle climate change and to increase the budget for climate-related actions</w:t>
      </w:r>
      <w:r w:rsidR="00B81F33">
        <w:t>;</w:t>
      </w:r>
    </w:p>
    <w:p w14:paraId="7B976750" w14:textId="77777777" w:rsidR="00577927" w:rsidRPr="00577927" w:rsidRDefault="00577927" w:rsidP="00577927">
      <w:pPr>
        <w:pStyle w:val="Normal12Hanging"/>
      </w:pPr>
      <w:r w:rsidRPr="00577927">
        <w:t>3.</w:t>
      </w:r>
      <w:r w:rsidRPr="00577927">
        <w:tab/>
        <w:t>Welcomes the activation of the EU Civil Protection Mechanism;</w:t>
      </w:r>
    </w:p>
    <w:p w14:paraId="7A63656A" w14:textId="62758AC1" w:rsidR="00577927" w:rsidRPr="00577927" w:rsidRDefault="00577927" w:rsidP="00577927">
      <w:pPr>
        <w:pStyle w:val="Normal12Hanging"/>
      </w:pPr>
      <w:r w:rsidRPr="00577927">
        <w:t>4.</w:t>
      </w:r>
      <w:r w:rsidRPr="00577927">
        <w:tab/>
        <w:t xml:space="preserve">Welcomes the strong solidarity shown by the Member States and third countries in assisting Greece during the catastrophic wildfires with the supply of aerial </w:t>
      </w:r>
      <w:r w:rsidR="00B81F33">
        <w:t>support</w:t>
      </w:r>
      <w:r w:rsidRPr="00577927">
        <w:t xml:space="preserve">, fire-fighting equipment, </w:t>
      </w:r>
      <w:r w:rsidR="00B81F33">
        <w:t>medic</w:t>
      </w:r>
      <w:r w:rsidR="008F0461">
        <w:t>al professionals</w:t>
      </w:r>
      <w:r w:rsidR="00B81F33">
        <w:t xml:space="preserve"> and other </w:t>
      </w:r>
      <w:r w:rsidRPr="00577927">
        <w:t>staff and expertise;</w:t>
      </w:r>
    </w:p>
    <w:p w14:paraId="52368F5D" w14:textId="353EA1D3" w:rsidR="00577927" w:rsidRPr="00577927" w:rsidRDefault="00577927" w:rsidP="00577927">
      <w:pPr>
        <w:pStyle w:val="Normal12Hanging"/>
      </w:pPr>
      <w:r w:rsidRPr="00577927">
        <w:t>5.</w:t>
      </w:r>
      <w:r w:rsidRPr="00577927">
        <w:tab/>
        <w:t xml:space="preserve">Calls on the Greek </w:t>
      </w:r>
      <w:r w:rsidR="00B81F33">
        <w:t>G</w:t>
      </w:r>
      <w:r w:rsidRPr="00577927">
        <w:t>overnment to upgrade</w:t>
      </w:r>
      <w:r w:rsidR="00B96B11">
        <w:t>, without delay,</w:t>
      </w:r>
      <w:r w:rsidRPr="00577927">
        <w:t xml:space="preserve"> the </w:t>
      </w:r>
      <w:r w:rsidR="00B14CD9">
        <w:t>‘</w:t>
      </w:r>
      <w:r w:rsidR="003930BE">
        <w:t>112</w:t>
      </w:r>
      <w:r w:rsidR="00B14CD9">
        <w:t>’</w:t>
      </w:r>
      <w:r w:rsidR="003930BE">
        <w:t xml:space="preserve"> </w:t>
      </w:r>
      <w:r w:rsidRPr="00577927">
        <w:t xml:space="preserve">European </w:t>
      </w:r>
      <w:r w:rsidR="00B96B11">
        <w:t>e</w:t>
      </w:r>
      <w:r w:rsidRPr="00577927">
        <w:t xml:space="preserve">mergency </w:t>
      </w:r>
      <w:r w:rsidR="00B96B11">
        <w:t>n</w:t>
      </w:r>
      <w:r w:rsidRPr="00577927">
        <w:t xml:space="preserve">umber services </w:t>
      </w:r>
      <w:r w:rsidR="003930BE">
        <w:t xml:space="preserve">to </w:t>
      </w:r>
      <w:r w:rsidRPr="00577927">
        <w:t>includ</w:t>
      </w:r>
      <w:r w:rsidR="003930BE">
        <w:t>e</w:t>
      </w:r>
      <w:r w:rsidRPr="00577927">
        <w:t xml:space="preserve"> an early warning system for citizens and travellers located in an affected area;</w:t>
      </w:r>
    </w:p>
    <w:p w14:paraId="1226C65E" w14:textId="3C6BC81A" w:rsidR="00577927" w:rsidRPr="00577927" w:rsidRDefault="00577927" w:rsidP="00577927">
      <w:pPr>
        <w:pStyle w:val="Normal12Hanging"/>
      </w:pPr>
      <w:r w:rsidRPr="00577927">
        <w:t>6.</w:t>
      </w:r>
      <w:r w:rsidRPr="00577927">
        <w:tab/>
        <w:t>Deeply regrets the negative impact of austerity measures on Greece</w:t>
      </w:r>
      <w:r w:rsidR="00B14CD9">
        <w:t>’</w:t>
      </w:r>
      <w:r w:rsidRPr="00577927">
        <w:t>s civil protection operational capacities;</w:t>
      </w:r>
    </w:p>
    <w:p w14:paraId="7494C6FB" w14:textId="254A4E5D" w:rsidR="00577927" w:rsidRPr="00577927" w:rsidRDefault="00577927" w:rsidP="00577927">
      <w:pPr>
        <w:pStyle w:val="Normal12Hanging"/>
      </w:pPr>
      <w:r w:rsidRPr="00577927">
        <w:t>7.</w:t>
      </w:r>
      <w:r w:rsidRPr="00577927">
        <w:tab/>
        <w:t xml:space="preserve">Calls on the Greek authorities to allocate adequate funding to the Greek civil protection system in order to ensure optimum operational preparedness; </w:t>
      </w:r>
      <w:r w:rsidR="003930BE">
        <w:t xml:space="preserve">calls for </w:t>
      </w:r>
      <w:r w:rsidRPr="00577927">
        <w:t xml:space="preserve">expenditure for civil protection mechanisms </w:t>
      </w:r>
      <w:r w:rsidR="003930BE">
        <w:t>to be</w:t>
      </w:r>
      <w:r w:rsidR="003930BE" w:rsidRPr="00577927">
        <w:t xml:space="preserve"> </w:t>
      </w:r>
      <w:r w:rsidRPr="00577927">
        <w:t>deducted from the calculation of the budget deficit;</w:t>
      </w:r>
    </w:p>
    <w:p w14:paraId="0AA28C4A" w14:textId="05AFC9DF" w:rsidR="00577927" w:rsidRPr="00577927" w:rsidRDefault="00577927" w:rsidP="00577927">
      <w:pPr>
        <w:pStyle w:val="Normal12Hanging"/>
      </w:pPr>
      <w:r w:rsidRPr="00577927">
        <w:t>8.</w:t>
      </w:r>
      <w:r w:rsidRPr="00577927">
        <w:tab/>
        <w:t xml:space="preserve">Is concerned that Greece remains the only </w:t>
      </w:r>
      <w:r w:rsidR="003930BE">
        <w:t>Member State</w:t>
      </w:r>
      <w:r w:rsidR="003930BE" w:rsidRPr="00577927">
        <w:t xml:space="preserve"> </w:t>
      </w:r>
      <w:r w:rsidR="0060294F">
        <w:t xml:space="preserve">not </w:t>
      </w:r>
      <w:r w:rsidR="003930BE">
        <w:t>to have established a</w:t>
      </w:r>
      <w:r w:rsidRPr="00577927">
        <w:t xml:space="preserve"> comprehensive national cadastr</w:t>
      </w:r>
      <w:r w:rsidR="003930BE">
        <w:t>e</w:t>
      </w:r>
      <w:r w:rsidRPr="00577927">
        <w:t xml:space="preserve"> and forest registry; notes </w:t>
      </w:r>
      <w:r w:rsidR="003930BE">
        <w:t xml:space="preserve">that </w:t>
      </w:r>
      <w:r w:rsidRPr="00577927">
        <w:t xml:space="preserve">some progress </w:t>
      </w:r>
      <w:r w:rsidR="003930BE">
        <w:t xml:space="preserve">has been made in this area </w:t>
      </w:r>
      <w:r w:rsidRPr="00577927">
        <w:t xml:space="preserve">and calls on the Greek </w:t>
      </w:r>
      <w:r w:rsidR="003930BE">
        <w:t>G</w:t>
      </w:r>
      <w:r w:rsidRPr="00577927">
        <w:t xml:space="preserve">overnment to </w:t>
      </w:r>
      <w:r w:rsidR="003930BE">
        <w:t xml:space="preserve">complete </w:t>
      </w:r>
      <w:r w:rsidRPr="00577927">
        <w:t>the cadastr</w:t>
      </w:r>
      <w:r w:rsidR="003930BE">
        <w:t>e</w:t>
      </w:r>
      <w:r w:rsidRPr="00577927">
        <w:t xml:space="preserve"> and forest registry</w:t>
      </w:r>
      <w:r w:rsidR="003930BE">
        <w:t xml:space="preserve"> without delay</w:t>
      </w:r>
      <w:r w:rsidRPr="00577927">
        <w:t>;</w:t>
      </w:r>
    </w:p>
    <w:p w14:paraId="18ECA52A" w14:textId="4E753FFC" w:rsidR="00577927" w:rsidRPr="00577927" w:rsidRDefault="00577927" w:rsidP="00577927">
      <w:pPr>
        <w:pStyle w:val="Normal12Hanging"/>
      </w:pPr>
      <w:r w:rsidRPr="00577927">
        <w:t>9.</w:t>
      </w:r>
      <w:r w:rsidRPr="00577927">
        <w:tab/>
        <w:t xml:space="preserve">Calls </w:t>
      </w:r>
      <w:r w:rsidR="003930BE">
        <w:t xml:space="preserve">for </w:t>
      </w:r>
      <w:r w:rsidRPr="00577927">
        <w:t xml:space="preserve">immediate </w:t>
      </w:r>
      <w:r w:rsidR="00B31145">
        <w:t>restitution</w:t>
      </w:r>
      <w:r w:rsidR="00AE37CC" w:rsidRPr="00577927">
        <w:t xml:space="preserve"> </w:t>
      </w:r>
      <w:r w:rsidR="00AE37CC">
        <w:t>for</w:t>
      </w:r>
      <w:r w:rsidR="00AE37CC" w:rsidRPr="00577927">
        <w:t xml:space="preserve"> </w:t>
      </w:r>
      <w:r w:rsidRPr="00577927">
        <w:t xml:space="preserve">affected citizens, </w:t>
      </w:r>
      <w:r w:rsidR="00B31145">
        <w:t xml:space="preserve">for </w:t>
      </w:r>
      <w:r w:rsidRPr="00577927">
        <w:t xml:space="preserve">redress </w:t>
      </w:r>
      <w:r w:rsidR="00B31145">
        <w:t xml:space="preserve">to be paid for </w:t>
      </w:r>
      <w:r w:rsidRPr="00577927">
        <w:t>material damage</w:t>
      </w:r>
      <w:r w:rsidR="005E58E3">
        <w:t>,</w:t>
      </w:r>
      <w:r w:rsidRPr="00577927">
        <w:t xml:space="preserve"> and </w:t>
      </w:r>
      <w:r w:rsidR="005E58E3">
        <w:t xml:space="preserve">for </w:t>
      </w:r>
      <w:r w:rsidR="00B31145">
        <w:t xml:space="preserve">the </w:t>
      </w:r>
      <w:r w:rsidRPr="00577927">
        <w:t xml:space="preserve">environmental costs </w:t>
      </w:r>
      <w:r w:rsidR="00B31145">
        <w:t xml:space="preserve">to be compensated </w:t>
      </w:r>
      <w:r w:rsidRPr="00577927">
        <w:t xml:space="preserve">without </w:t>
      </w:r>
      <w:r w:rsidR="00B31145">
        <w:t>red tape</w:t>
      </w:r>
      <w:r w:rsidRPr="00577927">
        <w:t xml:space="preserve">; </w:t>
      </w:r>
      <w:r w:rsidR="00B31145">
        <w:t>n</w:t>
      </w:r>
      <w:r w:rsidRPr="00577927">
        <w:t xml:space="preserve">otes </w:t>
      </w:r>
      <w:r w:rsidR="00B31145">
        <w:t xml:space="preserve">that </w:t>
      </w:r>
      <w:r w:rsidRPr="00577927">
        <w:t xml:space="preserve">the </w:t>
      </w:r>
      <w:r w:rsidR="00B31145">
        <w:t xml:space="preserve">Greek Government has </w:t>
      </w:r>
      <w:r w:rsidR="005E58E3">
        <w:t>activated</w:t>
      </w:r>
      <w:r w:rsidR="00B31145">
        <w:t xml:space="preserve"> the </w:t>
      </w:r>
      <w:r w:rsidRPr="00577927">
        <w:t>Special Development Plan for tackling the consequences of natural disasters and restor</w:t>
      </w:r>
      <w:r w:rsidR="005E58E3">
        <w:t>ing affected areas</w:t>
      </w:r>
      <w:r w:rsidRPr="00577927">
        <w:t>;</w:t>
      </w:r>
    </w:p>
    <w:p w14:paraId="4988EB2A" w14:textId="77777777" w:rsidR="00577927" w:rsidRPr="00577927" w:rsidRDefault="00577927" w:rsidP="00577927">
      <w:pPr>
        <w:pStyle w:val="Normal12Hanging"/>
      </w:pPr>
      <w:r w:rsidRPr="00577927">
        <w:t>10.</w:t>
      </w:r>
      <w:r w:rsidRPr="00577927">
        <w:tab/>
        <w:t>Underlines that modernisation, rationalisation and simplification of the policy for natural disasters in Greece remains a top priority;</w:t>
      </w:r>
    </w:p>
    <w:p w14:paraId="24B278DC" w14:textId="1A534AE1" w:rsidR="00577927" w:rsidRPr="00577927" w:rsidRDefault="00577927" w:rsidP="00577927">
      <w:pPr>
        <w:pStyle w:val="Normal12Hanging"/>
      </w:pPr>
      <w:r w:rsidRPr="00577927">
        <w:t>1</w:t>
      </w:r>
      <w:r w:rsidR="00AE37CC">
        <w:t>1</w:t>
      </w:r>
      <w:r w:rsidRPr="00577927">
        <w:t>.</w:t>
      </w:r>
      <w:r w:rsidRPr="00577927">
        <w:tab/>
        <w:t xml:space="preserve">Calls on the Commission to mobilise the </w:t>
      </w:r>
      <w:r w:rsidR="003930BE">
        <w:t>EU</w:t>
      </w:r>
      <w:r w:rsidRPr="00577927">
        <w:t xml:space="preserve"> Solidarity Fund;</w:t>
      </w:r>
    </w:p>
    <w:p w14:paraId="6DD35826" w14:textId="668E6B41" w:rsidR="00577927" w:rsidRPr="00577927" w:rsidRDefault="00577927" w:rsidP="00577927">
      <w:pPr>
        <w:pStyle w:val="Normal12Hanging"/>
      </w:pPr>
      <w:r w:rsidRPr="00577927">
        <w:t>1</w:t>
      </w:r>
      <w:r w:rsidR="00AE37CC">
        <w:t>2</w:t>
      </w:r>
      <w:r w:rsidRPr="00577927">
        <w:t>.</w:t>
      </w:r>
      <w:r w:rsidRPr="00577927">
        <w:tab/>
        <w:t xml:space="preserve">Calls on the Commission to ensure that all available instruments under </w:t>
      </w:r>
      <w:r w:rsidR="003930BE">
        <w:t xml:space="preserve">the </w:t>
      </w:r>
      <w:r w:rsidRPr="00577927">
        <w:t xml:space="preserve">European </w:t>
      </w:r>
      <w:r w:rsidR="003930BE">
        <w:t>s</w:t>
      </w:r>
      <w:r w:rsidRPr="00577927">
        <w:t xml:space="preserve">tructural and </w:t>
      </w:r>
      <w:r w:rsidR="003930BE">
        <w:t>i</w:t>
      </w:r>
      <w:r w:rsidRPr="00577927">
        <w:t xml:space="preserve">nvestment funds are used effectively for prevention activities, as well for the reconstruction and </w:t>
      </w:r>
      <w:r w:rsidR="003930BE">
        <w:t xml:space="preserve">restoration </w:t>
      </w:r>
      <w:r w:rsidRPr="00577927">
        <w:t xml:space="preserve">of infrastructure and </w:t>
      </w:r>
      <w:r w:rsidR="003930BE">
        <w:t>any</w:t>
      </w:r>
      <w:r w:rsidR="003930BE" w:rsidRPr="00577927">
        <w:t xml:space="preserve"> </w:t>
      </w:r>
      <w:r w:rsidRPr="00577927">
        <w:t xml:space="preserve">other interventions </w:t>
      </w:r>
      <w:r w:rsidR="003930BE">
        <w:t>necessary</w:t>
      </w:r>
      <w:r w:rsidRPr="00577927">
        <w:t>, in full cooperation with the Greek national and regional authorities;</w:t>
      </w:r>
    </w:p>
    <w:p w14:paraId="5FE9ADE7" w14:textId="13BA9BE8" w:rsidR="00577927" w:rsidRPr="00577927" w:rsidRDefault="00577927" w:rsidP="00577927">
      <w:pPr>
        <w:pStyle w:val="Normal12Hanging"/>
      </w:pPr>
      <w:r w:rsidRPr="00577927">
        <w:t>1</w:t>
      </w:r>
      <w:r w:rsidR="00AE37CC">
        <w:t>3</w:t>
      </w:r>
      <w:r w:rsidRPr="00577927">
        <w:t>.</w:t>
      </w:r>
      <w:r w:rsidRPr="00577927">
        <w:tab/>
        <w:t xml:space="preserve">Calls </w:t>
      </w:r>
      <w:r w:rsidR="003930BE">
        <w:t>for</w:t>
      </w:r>
      <w:r w:rsidRPr="00577927">
        <w:t xml:space="preserve"> Parliament, the Council and the Commission to expedite the interinstitutional negotiations </w:t>
      </w:r>
      <w:r w:rsidR="003930BE">
        <w:t xml:space="preserve">on </w:t>
      </w:r>
      <w:r w:rsidRPr="00577927">
        <w:t xml:space="preserve">the new </w:t>
      </w:r>
      <w:r w:rsidR="00E555F0">
        <w:t>EU</w:t>
      </w:r>
      <w:r w:rsidR="00E555F0" w:rsidRPr="00577927">
        <w:t xml:space="preserve"> </w:t>
      </w:r>
      <w:r w:rsidRPr="00577927">
        <w:t>Civil Protection Mechanism, taking into consideration the magnitude of the destruction in Greece and other Member States during this summer;</w:t>
      </w:r>
    </w:p>
    <w:p w14:paraId="22C159C0" w14:textId="6D66B942" w:rsidR="00577927" w:rsidRPr="00577927" w:rsidRDefault="00577927" w:rsidP="00577927">
      <w:pPr>
        <w:pStyle w:val="Normal12Hanging"/>
      </w:pPr>
      <w:r w:rsidRPr="00577927">
        <w:t>1</w:t>
      </w:r>
      <w:r w:rsidR="00AE37CC">
        <w:t>4</w:t>
      </w:r>
      <w:r w:rsidRPr="00577927">
        <w:t>.</w:t>
      </w:r>
      <w:r w:rsidRPr="00577927">
        <w:tab/>
        <w:t>Instructs its President to forward this resolution to the Council, the Commission, the governments of the Member States and the regional and local authorities responsible for the affected areas</w:t>
      </w:r>
      <w:r>
        <w:t>.</w:t>
      </w:r>
    </w:p>
    <w:p w14:paraId="6E9CE4A0" w14:textId="77777777" w:rsidR="00814BC6" w:rsidRPr="00577927" w:rsidRDefault="00814BC6" w:rsidP="00577927">
      <w:pPr>
        <w:pStyle w:val="Normal12Hanging"/>
      </w:pPr>
    </w:p>
    <w:sectPr w:rsidR="00814BC6" w:rsidRPr="00577927" w:rsidSect="00706BC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D1619" w14:textId="77777777" w:rsidR="007F4345" w:rsidRPr="007F4345" w:rsidRDefault="007F4345">
      <w:r w:rsidRPr="007F4345">
        <w:separator/>
      </w:r>
    </w:p>
  </w:endnote>
  <w:endnote w:type="continuationSeparator" w:id="0">
    <w:p w14:paraId="1315BC15" w14:textId="77777777" w:rsidR="007F4345" w:rsidRPr="007F4345" w:rsidRDefault="007F4345">
      <w:r w:rsidRPr="007F43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12B8C" w14:textId="2F2C82D4" w:rsidR="00A90219" w:rsidRPr="008D5AD9" w:rsidRDefault="00A90219">
    <w:pPr>
      <w:pStyle w:val="Footer"/>
      <w:tabs>
        <w:tab w:val="right" w:pos="9356"/>
      </w:tabs>
      <w:rPr>
        <w:lang w:val="fr-FR"/>
      </w:rPr>
    </w:pPr>
    <w:r w:rsidRPr="007F4345">
      <w:fldChar w:fldCharType="begin"/>
    </w:r>
    <w:r w:rsidRPr="008D5AD9">
      <w:rPr>
        <w:lang w:val="fr-FR"/>
      </w:rPr>
      <w:instrText xml:space="preserve"> REF OutsideFooter </w:instrText>
    </w:r>
    <w:r w:rsidRPr="007F4345">
      <w:fldChar w:fldCharType="separate"/>
    </w:r>
    <w:r w:rsidR="00216CE2" w:rsidRPr="008D5AD9">
      <w:rPr>
        <w:lang w:val="fr-FR"/>
      </w:rPr>
      <w:t>PE</w:t>
    </w:r>
    <w:r w:rsidR="00216CE2" w:rsidRPr="008D5AD9">
      <w:rPr>
        <w:rStyle w:val="HideTWBExt"/>
        <w:noProof w:val="0"/>
        <w:lang w:val="fr-FR"/>
      </w:rPr>
      <w:t>&lt;NoPE&gt;</w:t>
    </w:r>
    <w:r w:rsidR="00216CE2" w:rsidRPr="008D5AD9">
      <w:rPr>
        <w:lang w:val="fr-FR"/>
      </w:rPr>
      <w:t>624.102</w:t>
    </w:r>
    <w:r w:rsidR="00216CE2" w:rsidRPr="008D5AD9">
      <w:rPr>
        <w:rStyle w:val="HideTWBExt"/>
        <w:noProof w:val="0"/>
        <w:lang w:val="fr-FR"/>
      </w:rPr>
      <w:t>&lt;/NoPE&gt;&lt;Version&gt;</w:t>
    </w:r>
    <w:r w:rsidR="00216CE2" w:rsidRPr="008D5AD9">
      <w:rPr>
        <w:lang w:val="fr-FR"/>
      </w:rPr>
      <w:t>v01-00</w:t>
    </w:r>
    <w:r w:rsidR="00216CE2" w:rsidRPr="008D5AD9">
      <w:rPr>
        <w:rStyle w:val="HideTWBExt"/>
        <w:noProof w:val="0"/>
        <w:lang w:val="fr-FR"/>
      </w:rPr>
      <w:t>&lt;/Version&gt;</w:t>
    </w:r>
    <w:r w:rsidRPr="007F4345">
      <w:fldChar w:fldCharType="end"/>
    </w:r>
    <w:r w:rsidRPr="008D5AD9">
      <w:rPr>
        <w:lang w:val="fr-FR"/>
      </w:rPr>
      <w:tab/>
    </w:r>
    <w:r w:rsidRPr="007F4345">
      <w:fldChar w:fldCharType="begin"/>
    </w:r>
    <w:r w:rsidRPr="008D5AD9">
      <w:rPr>
        <w:lang w:val="fr-FR"/>
      </w:rPr>
      <w:instrText xml:space="preserve"> PAGE </w:instrText>
    </w:r>
    <w:r w:rsidRPr="007F4345">
      <w:fldChar w:fldCharType="separate"/>
    </w:r>
    <w:r w:rsidR="00216CE2">
      <w:rPr>
        <w:noProof/>
        <w:lang w:val="fr-FR"/>
      </w:rPr>
      <w:t>2</w:t>
    </w:r>
    <w:r w:rsidRPr="007F4345">
      <w:fldChar w:fldCharType="end"/>
    </w:r>
    <w:r w:rsidRPr="008D5AD9">
      <w:rPr>
        <w:lang w:val="fr-FR"/>
      </w:rPr>
      <w:t>/</w:t>
    </w:r>
    <w:r w:rsidRPr="007F4345">
      <w:fldChar w:fldCharType="begin"/>
    </w:r>
    <w:r w:rsidRPr="008D5AD9">
      <w:rPr>
        <w:lang w:val="fr-FR"/>
      </w:rPr>
      <w:instrText xml:space="preserve"> NUMPAGES </w:instrText>
    </w:r>
    <w:r w:rsidRPr="007F4345">
      <w:fldChar w:fldCharType="separate"/>
    </w:r>
    <w:r w:rsidR="00216CE2">
      <w:rPr>
        <w:noProof/>
        <w:lang w:val="fr-FR"/>
      </w:rPr>
      <w:t>4</w:t>
    </w:r>
    <w:r w:rsidRPr="007F4345">
      <w:fldChar w:fldCharType="end"/>
    </w:r>
    <w:r w:rsidRPr="008D5AD9">
      <w:rPr>
        <w:lang w:val="fr-FR"/>
      </w:rPr>
      <w:tab/>
    </w:r>
    <w:r w:rsidRPr="007F4345">
      <w:fldChar w:fldCharType="begin"/>
    </w:r>
    <w:r w:rsidRPr="008D5AD9">
      <w:rPr>
        <w:lang w:val="fr-FR"/>
      </w:rPr>
      <w:instrText xml:space="preserve"> REF InsideFooter </w:instrText>
    </w:r>
    <w:r w:rsidRPr="007F4345">
      <w:fldChar w:fldCharType="separate"/>
    </w:r>
    <w:r w:rsidR="00216CE2" w:rsidRPr="008D5AD9">
      <w:rPr>
        <w:rStyle w:val="HideTWBExt"/>
        <w:noProof w:val="0"/>
        <w:lang w:val="fr-FR"/>
      </w:rPr>
      <w:t>&lt;PathFdR&gt;</w:t>
    </w:r>
    <w:r w:rsidR="00216CE2" w:rsidRPr="008D5AD9">
      <w:rPr>
        <w:lang w:val="fr-FR"/>
      </w:rPr>
      <w:t>RE\1162647EN.docx</w:t>
    </w:r>
    <w:r w:rsidR="00216CE2" w:rsidRPr="008D5AD9">
      <w:rPr>
        <w:rStyle w:val="HideTWBExt"/>
        <w:noProof w:val="0"/>
        <w:lang w:val="fr-FR"/>
      </w:rPr>
      <w:t>&lt;/PathFdR&gt;</w:t>
    </w:r>
    <w:r w:rsidRPr="007F4345">
      <w:fldChar w:fldCharType="end"/>
    </w:r>
  </w:p>
  <w:p w14:paraId="72306289" w14:textId="075B040B" w:rsidR="00A90219" w:rsidRPr="008D5AD9" w:rsidRDefault="00A90219">
    <w:pPr>
      <w:pStyle w:val="Footer2"/>
      <w:rPr>
        <w:lang w:val="fr-FR"/>
      </w:rPr>
    </w:pPr>
    <w:r w:rsidRPr="007F4345">
      <w:fldChar w:fldCharType="begin"/>
    </w:r>
    <w:r w:rsidRPr="008D5AD9">
      <w:rPr>
        <w:lang w:val="fr-FR"/>
      </w:rPr>
      <w:instrText xml:space="preserve"> DOCPROPERTY "&lt;Extension&gt;" </w:instrText>
    </w:r>
    <w:r w:rsidRPr="007F4345">
      <w:fldChar w:fldCharType="separate"/>
    </w:r>
    <w:r w:rsidR="00216CE2">
      <w:rPr>
        <w:lang w:val="fr-FR"/>
      </w:rPr>
      <w:t>EN</w:t>
    </w:r>
    <w:r w:rsidRPr="007F434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AD287" w14:textId="2BD5D3BE" w:rsidR="00A90219" w:rsidRPr="008D5AD9" w:rsidRDefault="00A90219">
    <w:pPr>
      <w:pStyle w:val="Footer"/>
      <w:tabs>
        <w:tab w:val="right" w:pos="9356"/>
      </w:tabs>
      <w:rPr>
        <w:lang w:val="fr-FR"/>
      </w:rPr>
    </w:pPr>
    <w:r w:rsidRPr="007F4345">
      <w:fldChar w:fldCharType="begin"/>
    </w:r>
    <w:r w:rsidRPr="008D5AD9">
      <w:rPr>
        <w:lang w:val="fr-FR"/>
      </w:rPr>
      <w:instrText xml:space="preserve"> REF InsideFooter </w:instrText>
    </w:r>
    <w:r w:rsidRPr="007F4345">
      <w:fldChar w:fldCharType="separate"/>
    </w:r>
    <w:r w:rsidR="00216CE2" w:rsidRPr="008D5AD9">
      <w:rPr>
        <w:rStyle w:val="HideTWBExt"/>
        <w:noProof w:val="0"/>
        <w:lang w:val="fr-FR"/>
      </w:rPr>
      <w:t>&lt;PathFdR&gt;</w:t>
    </w:r>
    <w:r w:rsidR="00216CE2" w:rsidRPr="008D5AD9">
      <w:rPr>
        <w:lang w:val="fr-FR"/>
      </w:rPr>
      <w:t>RE\1162647EN.docx</w:t>
    </w:r>
    <w:r w:rsidR="00216CE2" w:rsidRPr="008D5AD9">
      <w:rPr>
        <w:rStyle w:val="HideTWBExt"/>
        <w:noProof w:val="0"/>
        <w:lang w:val="fr-FR"/>
      </w:rPr>
      <w:t>&lt;/PathFdR&gt;</w:t>
    </w:r>
    <w:r w:rsidRPr="007F4345">
      <w:fldChar w:fldCharType="end"/>
    </w:r>
    <w:r w:rsidRPr="008D5AD9">
      <w:rPr>
        <w:lang w:val="fr-FR"/>
      </w:rPr>
      <w:tab/>
    </w:r>
    <w:r w:rsidRPr="007F4345">
      <w:fldChar w:fldCharType="begin"/>
    </w:r>
    <w:r w:rsidRPr="008D5AD9">
      <w:rPr>
        <w:lang w:val="fr-FR"/>
      </w:rPr>
      <w:instrText xml:space="preserve"> PAGE </w:instrText>
    </w:r>
    <w:r w:rsidRPr="007F4345">
      <w:fldChar w:fldCharType="separate"/>
    </w:r>
    <w:r w:rsidR="00216CE2">
      <w:rPr>
        <w:noProof/>
        <w:lang w:val="fr-FR"/>
      </w:rPr>
      <w:t>3</w:t>
    </w:r>
    <w:r w:rsidRPr="007F4345">
      <w:fldChar w:fldCharType="end"/>
    </w:r>
    <w:r w:rsidRPr="008D5AD9">
      <w:rPr>
        <w:lang w:val="fr-FR"/>
      </w:rPr>
      <w:t>/</w:t>
    </w:r>
    <w:r w:rsidRPr="007F4345">
      <w:fldChar w:fldCharType="begin"/>
    </w:r>
    <w:r w:rsidRPr="008D5AD9">
      <w:rPr>
        <w:lang w:val="fr-FR"/>
      </w:rPr>
      <w:instrText xml:space="preserve"> NUMPAGES </w:instrText>
    </w:r>
    <w:r w:rsidRPr="007F4345">
      <w:fldChar w:fldCharType="separate"/>
    </w:r>
    <w:r w:rsidR="00216CE2">
      <w:rPr>
        <w:noProof/>
        <w:lang w:val="fr-FR"/>
      </w:rPr>
      <w:t>4</w:t>
    </w:r>
    <w:r w:rsidRPr="007F4345">
      <w:fldChar w:fldCharType="end"/>
    </w:r>
    <w:r w:rsidRPr="008D5AD9">
      <w:rPr>
        <w:lang w:val="fr-FR"/>
      </w:rPr>
      <w:tab/>
    </w:r>
    <w:r w:rsidRPr="007F4345">
      <w:fldChar w:fldCharType="begin"/>
    </w:r>
    <w:r w:rsidRPr="008D5AD9">
      <w:rPr>
        <w:lang w:val="fr-FR"/>
      </w:rPr>
      <w:instrText xml:space="preserve"> REF OutsideFooter </w:instrText>
    </w:r>
    <w:r w:rsidRPr="007F4345">
      <w:fldChar w:fldCharType="separate"/>
    </w:r>
    <w:r w:rsidR="00216CE2" w:rsidRPr="008D5AD9">
      <w:rPr>
        <w:lang w:val="fr-FR"/>
      </w:rPr>
      <w:t>PE</w:t>
    </w:r>
    <w:r w:rsidR="00216CE2" w:rsidRPr="008D5AD9">
      <w:rPr>
        <w:rStyle w:val="HideTWBExt"/>
        <w:noProof w:val="0"/>
        <w:lang w:val="fr-FR"/>
      </w:rPr>
      <w:t>&lt;NoPE&gt;</w:t>
    </w:r>
    <w:r w:rsidR="00216CE2" w:rsidRPr="008D5AD9">
      <w:rPr>
        <w:lang w:val="fr-FR"/>
      </w:rPr>
      <w:t>624.102</w:t>
    </w:r>
    <w:r w:rsidR="00216CE2" w:rsidRPr="008D5AD9">
      <w:rPr>
        <w:rStyle w:val="HideTWBExt"/>
        <w:noProof w:val="0"/>
        <w:lang w:val="fr-FR"/>
      </w:rPr>
      <w:t>&lt;/NoPE&gt;&lt;Version&gt;</w:t>
    </w:r>
    <w:r w:rsidR="00216CE2" w:rsidRPr="008D5AD9">
      <w:rPr>
        <w:lang w:val="fr-FR"/>
      </w:rPr>
      <w:t>v01-00</w:t>
    </w:r>
    <w:r w:rsidR="00216CE2" w:rsidRPr="008D5AD9">
      <w:rPr>
        <w:rStyle w:val="HideTWBExt"/>
        <w:noProof w:val="0"/>
        <w:lang w:val="fr-FR"/>
      </w:rPr>
      <w:t>&lt;/Version&gt;</w:t>
    </w:r>
    <w:r w:rsidRPr="007F4345">
      <w:fldChar w:fldCharType="end"/>
    </w:r>
  </w:p>
  <w:p w14:paraId="38CB7789" w14:textId="5815C980" w:rsidR="00A90219" w:rsidRPr="007F4345" w:rsidRDefault="00A90219">
    <w:pPr>
      <w:pStyle w:val="Footer2"/>
    </w:pPr>
    <w:r w:rsidRPr="008D5AD9">
      <w:rPr>
        <w:lang w:val="fr-FR"/>
      </w:rPr>
      <w:tab/>
    </w:r>
    <w:r w:rsidR="00216CE2">
      <w:fldChar w:fldCharType="begin"/>
    </w:r>
    <w:r w:rsidR="00216CE2">
      <w:instrText xml:space="preserve"> DOCPROPERTY "&lt;Extension&gt;" </w:instrText>
    </w:r>
    <w:r w:rsidR="00216CE2">
      <w:fldChar w:fldCharType="separate"/>
    </w:r>
    <w:r w:rsidR="00216CE2">
      <w:t>EN</w:t>
    </w:r>
    <w:r w:rsidR="00216CE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43B6C" w14:textId="77777777" w:rsidR="00A90219" w:rsidRPr="008D5AD9" w:rsidRDefault="00A90219">
    <w:pPr>
      <w:pStyle w:val="Footer"/>
      <w:rPr>
        <w:lang w:val="fr-FR"/>
      </w:rPr>
    </w:pPr>
    <w:bookmarkStart w:id="1" w:name="InsideFooter"/>
    <w:r w:rsidRPr="008D5AD9">
      <w:rPr>
        <w:rStyle w:val="HideTWBExt"/>
        <w:noProof w:val="0"/>
        <w:lang w:val="fr-FR"/>
      </w:rPr>
      <w:t>&lt;PathFdR&gt;</w:t>
    </w:r>
    <w:r w:rsidR="00577927" w:rsidRPr="008D5AD9">
      <w:rPr>
        <w:lang w:val="fr-FR"/>
      </w:rPr>
      <w:t>RE\1162647EN.docx</w:t>
    </w:r>
    <w:r w:rsidRPr="008D5AD9">
      <w:rPr>
        <w:rStyle w:val="HideTWBExt"/>
        <w:noProof w:val="0"/>
        <w:lang w:val="fr-FR"/>
      </w:rPr>
      <w:t>&lt;/PathFdR&gt;</w:t>
    </w:r>
    <w:bookmarkEnd w:id="1"/>
    <w:r w:rsidRPr="008D5AD9">
      <w:rPr>
        <w:lang w:val="fr-FR"/>
      </w:rPr>
      <w:tab/>
    </w:r>
    <w:r w:rsidRPr="008D5AD9">
      <w:rPr>
        <w:lang w:val="fr-FR"/>
      </w:rPr>
      <w:tab/>
    </w:r>
    <w:bookmarkStart w:id="2" w:name="OutsideFooter"/>
    <w:r w:rsidRPr="008D5AD9">
      <w:rPr>
        <w:lang w:val="fr-FR"/>
      </w:rPr>
      <w:t>PE</w:t>
    </w:r>
    <w:r w:rsidRPr="008D5AD9">
      <w:rPr>
        <w:rStyle w:val="HideTWBExt"/>
        <w:noProof w:val="0"/>
        <w:lang w:val="fr-FR"/>
      </w:rPr>
      <w:t>&lt;NoPE&gt;</w:t>
    </w:r>
    <w:r w:rsidR="00577927" w:rsidRPr="008D5AD9">
      <w:rPr>
        <w:lang w:val="fr-FR"/>
      </w:rPr>
      <w:t>624.102</w:t>
    </w:r>
    <w:r w:rsidRPr="008D5AD9">
      <w:rPr>
        <w:rStyle w:val="HideTWBExt"/>
        <w:noProof w:val="0"/>
        <w:lang w:val="fr-FR"/>
      </w:rPr>
      <w:t>&lt;/NoPE&gt;&lt;Version&gt;</w:t>
    </w:r>
    <w:r w:rsidR="007F4345" w:rsidRPr="008D5AD9">
      <w:rPr>
        <w:lang w:val="fr-FR"/>
      </w:rPr>
      <w:t>v</w:t>
    </w:r>
    <w:r w:rsidR="00577927" w:rsidRPr="008D5AD9">
      <w:rPr>
        <w:lang w:val="fr-FR"/>
      </w:rPr>
      <w:t>01-00</w:t>
    </w:r>
    <w:r w:rsidRPr="008D5AD9">
      <w:rPr>
        <w:rStyle w:val="HideTWBExt"/>
        <w:noProof w:val="0"/>
        <w:lang w:val="fr-FR"/>
      </w:rPr>
      <w:t>&lt;/Version&gt;</w:t>
    </w:r>
    <w:bookmarkEnd w:id="2"/>
  </w:p>
  <w:p w14:paraId="12E8741B" w14:textId="3370BDFA" w:rsidR="00A90219" w:rsidRPr="007F4345" w:rsidRDefault="00216CE2" w:rsidP="00907285">
    <w:pPr>
      <w:pStyle w:val="Footer2"/>
      <w:tabs>
        <w:tab w:val="center" w:pos="4536"/>
      </w:tabs>
    </w:pPr>
    <w:r>
      <w:fldChar w:fldCharType="begin"/>
    </w:r>
    <w:r>
      <w:instrText xml:space="preserve"> DOCPROPERTY "&lt;Extension&gt;" </w:instrText>
    </w:r>
    <w:r>
      <w:fldChar w:fldCharType="separate"/>
    </w:r>
    <w:r>
      <w:t>EN</w:t>
    </w:r>
    <w:r>
      <w:fldChar w:fldCharType="end"/>
    </w:r>
    <w:r w:rsidR="00A90219" w:rsidRPr="007F4345">
      <w:rPr>
        <w:color w:val="C0C0C0"/>
      </w:rPr>
      <w:tab/>
    </w:r>
    <w:r w:rsidR="00577927">
      <w:rPr>
        <w:b w:val="0"/>
        <w:i/>
        <w:color w:val="C0C0C0"/>
        <w:sz w:val="22"/>
        <w:szCs w:val="22"/>
      </w:rPr>
      <w:t>United in diversity</w:t>
    </w:r>
    <w:r w:rsidR="00A90219" w:rsidRPr="007F4345">
      <w:rPr>
        <w:color w:val="C0C0C0"/>
      </w:rPr>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61B48" w14:textId="77777777" w:rsidR="007F4345" w:rsidRPr="007F4345" w:rsidRDefault="007F4345">
      <w:r w:rsidRPr="007F4345">
        <w:separator/>
      </w:r>
    </w:p>
  </w:footnote>
  <w:footnote w:type="continuationSeparator" w:id="0">
    <w:p w14:paraId="64F3977F" w14:textId="77777777" w:rsidR="007F4345" w:rsidRPr="007F4345" w:rsidRDefault="007F4345">
      <w:r w:rsidRPr="007F4345">
        <w:continuationSeparator/>
      </w:r>
    </w:p>
  </w:footnote>
  <w:footnote w:id="1">
    <w:p w14:paraId="7F62D139" w14:textId="77777777" w:rsidR="00A175CC" w:rsidRDefault="00A175CC">
      <w:pPr>
        <w:pStyle w:val="FootnoteText"/>
      </w:pPr>
      <w:r>
        <w:rPr>
          <w:rStyle w:val="FootnoteReference"/>
        </w:rPr>
        <w:footnoteRef/>
      </w:r>
      <w:r>
        <w:t xml:space="preserve"> </w:t>
      </w:r>
      <w:r w:rsidRPr="00A175CC">
        <w:t>OJ L 311, 14.11.2002, p. 3</w:t>
      </w:r>
      <w:r>
        <w:t>.</w:t>
      </w:r>
    </w:p>
  </w:footnote>
  <w:footnote w:id="2">
    <w:p w14:paraId="0D0164BB" w14:textId="77777777" w:rsidR="009A2A8A" w:rsidRDefault="009A2A8A">
      <w:pPr>
        <w:pStyle w:val="FootnoteText"/>
      </w:pPr>
      <w:r>
        <w:rPr>
          <w:rStyle w:val="FootnoteReference"/>
        </w:rPr>
        <w:footnoteRef/>
      </w:r>
      <w:r>
        <w:t xml:space="preserve"> </w:t>
      </w:r>
      <w:r w:rsidRPr="009A2A8A">
        <w:t>OJ L 347, 20.12.2013, p. 320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3CF6" w14:textId="77777777" w:rsidR="00216CE2" w:rsidRDefault="00216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3D156" w14:textId="77777777" w:rsidR="00216CE2" w:rsidRDefault="00216C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7B749" w14:textId="77777777" w:rsidR="00216CE2" w:rsidRDefault="00216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1"/>
    <w:docVar w:name="strDocTypeID" w:val="RE_Statements"/>
    <w:docVar w:name="strSubDir" w:val="1162"/>
    <w:docVar w:name="TXTLANGUE" w:val="EN"/>
    <w:docVar w:name="TXTLANGUEMIN" w:val="en"/>
    <w:docVar w:name="TXTNRB" w:val="0393/2018"/>
    <w:docVar w:name="TXTNRPE" w:val="624.102"/>
    <w:docVar w:name="TXTNRRSP" w:val="2018/2847"/>
    <w:docVar w:name="TXTPEorAP" w:val="PE"/>
    <w:docVar w:name="TXTROUTE" w:val="RE\1162647EN.docx"/>
    <w:docVar w:name="TXTTITLE" w:val="July 2018 fires at Mati in the Attica Region, Greece and the EU response"/>
    <w:docVar w:name="TXTVERSION" w:val="01-00"/>
  </w:docVars>
  <w:rsids>
    <w:rsidRoot w:val="007F4345"/>
    <w:rsid w:val="00037F46"/>
    <w:rsid w:val="00094DDA"/>
    <w:rsid w:val="0016169F"/>
    <w:rsid w:val="001B49A3"/>
    <w:rsid w:val="001C62C5"/>
    <w:rsid w:val="00216CE2"/>
    <w:rsid w:val="002547C2"/>
    <w:rsid w:val="002574AA"/>
    <w:rsid w:val="002C7767"/>
    <w:rsid w:val="002E1167"/>
    <w:rsid w:val="002F2A8A"/>
    <w:rsid w:val="00303413"/>
    <w:rsid w:val="003772FA"/>
    <w:rsid w:val="003930BE"/>
    <w:rsid w:val="003B7F07"/>
    <w:rsid w:val="003E36DD"/>
    <w:rsid w:val="00577927"/>
    <w:rsid w:val="0058312A"/>
    <w:rsid w:val="005E58E3"/>
    <w:rsid w:val="005F52FD"/>
    <w:rsid w:val="0060294F"/>
    <w:rsid w:val="006A08B5"/>
    <w:rsid w:val="006F1445"/>
    <w:rsid w:val="00706BC0"/>
    <w:rsid w:val="00723A0B"/>
    <w:rsid w:val="00780A7D"/>
    <w:rsid w:val="007F4345"/>
    <w:rsid w:val="00814BC6"/>
    <w:rsid w:val="008A4052"/>
    <w:rsid w:val="008D5AD9"/>
    <w:rsid w:val="008F0461"/>
    <w:rsid w:val="00907285"/>
    <w:rsid w:val="009A2A8A"/>
    <w:rsid w:val="00A175CC"/>
    <w:rsid w:val="00A90219"/>
    <w:rsid w:val="00AE37CC"/>
    <w:rsid w:val="00B14CD9"/>
    <w:rsid w:val="00B31145"/>
    <w:rsid w:val="00B34A46"/>
    <w:rsid w:val="00B81F33"/>
    <w:rsid w:val="00B86436"/>
    <w:rsid w:val="00B96B11"/>
    <w:rsid w:val="00C23264"/>
    <w:rsid w:val="00CC09D8"/>
    <w:rsid w:val="00D12F64"/>
    <w:rsid w:val="00D15B2C"/>
    <w:rsid w:val="00D27CF2"/>
    <w:rsid w:val="00D90D37"/>
    <w:rsid w:val="00E4553D"/>
    <w:rsid w:val="00E53167"/>
    <w:rsid w:val="00E555F0"/>
    <w:rsid w:val="00F26DE8"/>
    <w:rsid w:val="00F4455A"/>
    <w:rsid w:val="00F731C0"/>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E3D123"/>
  <w15:chartTrackingRefBased/>
  <w15:docId w15:val="{A009B6BE-56BC-4D58-BBE6-6F16A616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BalloonText">
    <w:name w:val="Balloon Text"/>
    <w:basedOn w:val="Normal"/>
    <w:link w:val="BalloonTextChar"/>
    <w:rsid w:val="0016169F"/>
    <w:rPr>
      <w:rFonts w:ascii="Segoe UI" w:hAnsi="Segoe UI" w:cs="Segoe UI"/>
      <w:sz w:val="18"/>
      <w:szCs w:val="18"/>
    </w:rPr>
  </w:style>
  <w:style w:type="character" w:customStyle="1" w:styleId="BalloonTextChar">
    <w:name w:val="Balloon Text Char"/>
    <w:basedOn w:val="DefaultParagraphFont"/>
    <w:link w:val="BalloonText"/>
    <w:rsid w:val="0016169F"/>
    <w:rPr>
      <w:rFonts w:ascii="Segoe UI" w:hAnsi="Segoe UI" w:cs="Segoe UI"/>
      <w:sz w:val="18"/>
      <w:szCs w:val="18"/>
    </w:rPr>
  </w:style>
  <w:style w:type="paragraph" w:styleId="FootnoteText">
    <w:name w:val="footnote text"/>
    <w:basedOn w:val="Normal"/>
    <w:link w:val="FootnoteTextChar"/>
    <w:rsid w:val="00A175CC"/>
    <w:rPr>
      <w:sz w:val="20"/>
    </w:rPr>
  </w:style>
  <w:style w:type="character" w:customStyle="1" w:styleId="FootnoteTextChar">
    <w:name w:val="Footnote Text Char"/>
    <w:basedOn w:val="DefaultParagraphFont"/>
    <w:link w:val="FootnoteText"/>
    <w:rsid w:val="00A175CC"/>
  </w:style>
  <w:style w:type="character" w:styleId="FootnoteReference">
    <w:name w:val="footnote reference"/>
    <w:basedOn w:val="DefaultParagraphFont"/>
    <w:rsid w:val="00A175CC"/>
    <w:rPr>
      <w:vertAlign w:val="superscript"/>
    </w:rPr>
  </w:style>
  <w:style w:type="character" w:styleId="CommentReference">
    <w:name w:val="annotation reference"/>
    <w:basedOn w:val="DefaultParagraphFont"/>
    <w:rsid w:val="00E4553D"/>
    <w:rPr>
      <w:sz w:val="16"/>
      <w:szCs w:val="16"/>
    </w:rPr>
  </w:style>
  <w:style w:type="paragraph" w:styleId="CommentText">
    <w:name w:val="annotation text"/>
    <w:basedOn w:val="Normal"/>
    <w:link w:val="CommentTextChar"/>
    <w:rsid w:val="00E4553D"/>
    <w:rPr>
      <w:sz w:val="20"/>
    </w:rPr>
  </w:style>
  <w:style w:type="character" w:customStyle="1" w:styleId="CommentTextChar">
    <w:name w:val="Comment Text Char"/>
    <w:basedOn w:val="DefaultParagraphFont"/>
    <w:link w:val="CommentText"/>
    <w:rsid w:val="00E4553D"/>
  </w:style>
  <w:style w:type="paragraph" w:styleId="CommentSubject">
    <w:name w:val="annotation subject"/>
    <w:basedOn w:val="CommentText"/>
    <w:next w:val="CommentText"/>
    <w:link w:val="CommentSubjectChar"/>
    <w:rsid w:val="00E4553D"/>
    <w:rPr>
      <w:b/>
      <w:bCs/>
    </w:rPr>
  </w:style>
  <w:style w:type="character" w:customStyle="1" w:styleId="CommentSubjectChar">
    <w:name w:val="Comment Subject Char"/>
    <w:basedOn w:val="CommentTextChar"/>
    <w:link w:val="CommentSubject"/>
    <w:rsid w:val="00E4553D"/>
    <w:rPr>
      <w:b/>
      <w:bCs/>
    </w:rPr>
  </w:style>
  <w:style w:type="paragraph" w:styleId="Revision">
    <w:name w:val="Revision"/>
    <w:hidden/>
    <w:uiPriority w:val="99"/>
    <w:semiHidden/>
    <w:rsid w:val="00E4553D"/>
    <w:rPr>
      <w:sz w:val="24"/>
    </w:rPr>
  </w:style>
  <w:style w:type="character" w:styleId="Emphasis">
    <w:name w:val="Emphasis"/>
    <w:uiPriority w:val="20"/>
    <w:qFormat/>
    <w:rsid w:val="00E4553D"/>
    <w:rPr>
      <w:b/>
      <w:bCs/>
      <w:i w:val="0"/>
      <w:iCs w:val="0"/>
    </w:rPr>
  </w:style>
  <w:style w:type="character" w:customStyle="1" w:styleId="st1">
    <w:name w:val="st1"/>
    <w:rsid w:val="00E4553D"/>
  </w:style>
  <w:style w:type="character" w:styleId="Strong">
    <w:name w:val="Strong"/>
    <w:uiPriority w:val="22"/>
    <w:qFormat/>
    <w:rsid w:val="00E45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B15B93B9.dotm</Template>
  <TotalTime>0</TotalTime>
  <Pages>4</Pages>
  <Words>1265</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DREGGS Steve</cp:lastModifiedBy>
  <cp:revision>2</cp:revision>
  <cp:lastPrinted>2018-09-11T16:32:00Z</cp:lastPrinted>
  <dcterms:created xsi:type="dcterms:W3CDTF">2018-09-11T19:28:00Z</dcterms:created>
  <dcterms:modified xsi:type="dcterms:W3CDTF">2018-09-11T19:28:00Z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1162647</vt:lpwstr>
  </property>
  <property fmtid="{D5CDD505-2E9C-101B-9397-08002B2CF9AE}" pid="6" name="&lt;Type&gt;">
    <vt:lpwstr>RE</vt:lpwstr>
  </property>
  <property fmtid="{D5CDD505-2E9C-101B-9397-08002B2CF9AE}" pid="7" name="&lt;ModelCod&gt;">
    <vt:lpwstr>\\eiciLUXpr1\pdocep$\DocEP\DOCS\General\RE\RE_Statements.dot(13/10/2017 11:48:29)</vt:lpwstr>
  </property>
  <property fmtid="{D5CDD505-2E9C-101B-9397-08002B2CF9AE}" pid="8" name="&lt;ModelTra&gt;">
    <vt:lpwstr>\\eiciLUXpr1\pdocep$\DocEP\TRANSFIL\EN\RE_Statements.EN(13/10/2017 11:43:44)</vt:lpwstr>
  </property>
  <property fmtid="{D5CDD505-2E9C-101B-9397-08002B2CF9AE}" pid="9" name="&lt;Model&gt;">
    <vt:lpwstr>RE_Statements</vt:lpwstr>
  </property>
  <property fmtid="{D5CDD505-2E9C-101B-9397-08002B2CF9AE}" pid="10" name="FooterPath">
    <vt:lpwstr>RE\1162647EN.docx</vt:lpwstr>
  </property>
  <property fmtid="{D5CDD505-2E9C-101B-9397-08002B2CF9AE}" pid="11" name="PE number">
    <vt:lpwstr>624.102</vt:lpwstr>
  </property>
  <property fmtid="{D5CDD505-2E9C-101B-9397-08002B2CF9AE}" pid="12" name="Bookout">
    <vt:lpwstr>OK - 2018/09/11 21:28</vt:lpwstr>
  </property>
  <property fmtid="{D5CDD505-2E9C-101B-9397-08002B2CF9AE}" pid="13" name="SubscribeElise">
    <vt:lpwstr/>
  </property>
</Properties>
</file>